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266" w:rsidRDefault="005E260B" w:rsidP="00233E42">
      <w:pPr>
        <w:jc w:val="center"/>
        <w:rPr>
          <w:b/>
          <w:lang w:val="kk-KZ"/>
        </w:rPr>
      </w:pPr>
      <w:r w:rsidRPr="005E260B">
        <w:rPr>
          <w:b/>
          <w:lang w:val="kk-KZ"/>
        </w:rPr>
        <w:t>«Автомобиль көлігімен қауіпті жүктерді тасымалдау қағидаларын және Қазақстан Республикасының аумағында автокөлік құралдарымен тасымалдауға жол берілетін қауіпті жүктердің тізбесін бекіту туралы» Қазақстан Республикасы Инвестициялар және даму министрінің міндетін атқарушының 2015 жылғы 17 сәуірдегі № 460 бұйрығына</w:t>
      </w:r>
      <w:r w:rsidR="00C12E59" w:rsidRPr="00C12E59">
        <w:rPr>
          <w:b/>
          <w:lang w:val="kk-KZ"/>
        </w:rPr>
        <w:t xml:space="preserve"> өзгерістер енгізу туралы</w:t>
      </w:r>
      <w:r w:rsidR="00F25F3E">
        <w:rPr>
          <w:b/>
          <w:lang w:val="kk-KZ"/>
        </w:rPr>
        <w:t>»</w:t>
      </w:r>
      <w:r w:rsidR="00C12E59">
        <w:rPr>
          <w:b/>
          <w:lang w:val="kk-KZ"/>
        </w:rPr>
        <w:t xml:space="preserve"> </w:t>
      </w:r>
      <w:r w:rsidR="00C12E59" w:rsidRPr="00C12E59">
        <w:rPr>
          <w:b/>
          <w:lang w:val="kk-KZ"/>
        </w:rPr>
        <w:t>Қазақстан Республикасы Индустрия және инфрақұрылымдық</w:t>
      </w:r>
      <w:r w:rsidR="00C12E59">
        <w:rPr>
          <w:b/>
          <w:lang w:val="kk-KZ"/>
        </w:rPr>
        <w:t xml:space="preserve"> даму министрінің бұйрық </w:t>
      </w:r>
      <w:r w:rsidR="00C12E59" w:rsidRPr="005E5D57">
        <w:rPr>
          <w:b/>
          <w:lang w:val="kk-KZ"/>
        </w:rPr>
        <w:t>жобасына</w:t>
      </w:r>
      <w:r w:rsidR="00C12E59">
        <w:rPr>
          <w:b/>
          <w:lang w:val="kk-KZ"/>
        </w:rPr>
        <w:t xml:space="preserve"> </w:t>
      </w:r>
    </w:p>
    <w:p w:rsidR="006A100A" w:rsidRPr="005952EF" w:rsidRDefault="002B2266" w:rsidP="00233E42">
      <w:pPr>
        <w:jc w:val="center"/>
        <w:rPr>
          <w:b/>
          <w:lang w:val="kk-KZ"/>
        </w:rPr>
      </w:pPr>
      <w:r w:rsidRPr="005952EF">
        <w:rPr>
          <w:b/>
          <w:lang w:val="kk-KZ"/>
        </w:rPr>
        <w:t xml:space="preserve">САЛЫСТЫРМАЛЫ КЕСТЕ </w:t>
      </w:r>
    </w:p>
    <w:p w:rsidR="0024432B" w:rsidRPr="00F25F3E" w:rsidRDefault="0024432B" w:rsidP="00233E42">
      <w:pPr>
        <w:jc w:val="both"/>
        <w:rPr>
          <w:bCs/>
          <w:lang w:val="kk-KZ"/>
        </w:rPr>
      </w:pPr>
    </w:p>
    <w:tbl>
      <w:tblPr>
        <w:tblW w:w="155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992"/>
        <w:gridCol w:w="6101"/>
        <w:gridCol w:w="6101"/>
        <w:gridCol w:w="1935"/>
      </w:tblGrid>
      <w:tr w:rsidR="00701F16" w:rsidRPr="00C36B68" w:rsidTr="002B2266">
        <w:trPr>
          <w:trHeight w:val="758"/>
        </w:trPr>
        <w:tc>
          <w:tcPr>
            <w:tcW w:w="421" w:type="dxa"/>
            <w:vAlign w:val="center"/>
          </w:tcPr>
          <w:p w:rsidR="00701F16" w:rsidRPr="007F3B1A" w:rsidRDefault="00701F16" w:rsidP="00233E42">
            <w:pPr>
              <w:jc w:val="center"/>
              <w:rPr>
                <w:b/>
                <w:sz w:val="22"/>
              </w:rPr>
            </w:pPr>
            <w:r w:rsidRPr="007F3B1A">
              <w:rPr>
                <w:b/>
                <w:sz w:val="22"/>
              </w:rPr>
              <w:t>№</w:t>
            </w:r>
          </w:p>
          <w:p w:rsidR="00701F16" w:rsidRPr="007F3B1A" w:rsidRDefault="00701F16" w:rsidP="00233E42">
            <w:pPr>
              <w:jc w:val="center"/>
              <w:rPr>
                <w:b/>
                <w:sz w:val="22"/>
              </w:rPr>
            </w:pPr>
            <w:r w:rsidRPr="007F3B1A">
              <w:rPr>
                <w:b/>
                <w:sz w:val="22"/>
              </w:rPr>
              <w:t>п/п</w:t>
            </w:r>
          </w:p>
        </w:tc>
        <w:tc>
          <w:tcPr>
            <w:tcW w:w="992" w:type="dxa"/>
            <w:vAlign w:val="center"/>
          </w:tcPr>
          <w:p w:rsidR="00701F16" w:rsidRPr="007F3B1A" w:rsidRDefault="00CC4E6A" w:rsidP="00233E42">
            <w:pPr>
              <w:jc w:val="center"/>
              <w:rPr>
                <w:b/>
                <w:sz w:val="22"/>
                <w:lang w:val="kk-KZ"/>
              </w:rPr>
            </w:pPr>
            <w:r w:rsidRPr="007F3B1A">
              <w:rPr>
                <w:b/>
                <w:bCs/>
                <w:sz w:val="22"/>
                <w:lang w:val="kk-KZ"/>
              </w:rPr>
              <w:t xml:space="preserve">Құрылымдық элемент </w:t>
            </w:r>
          </w:p>
        </w:tc>
        <w:tc>
          <w:tcPr>
            <w:tcW w:w="6101" w:type="dxa"/>
            <w:vAlign w:val="center"/>
          </w:tcPr>
          <w:p w:rsidR="00701F16" w:rsidRPr="007F3B1A" w:rsidRDefault="00CC4E6A" w:rsidP="00233E42">
            <w:pPr>
              <w:jc w:val="center"/>
              <w:rPr>
                <w:b/>
                <w:sz w:val="22"/>
                <w:lang w:val="kk-KZ"/>
              </w:rPr>
            </w:pPr>
            <w:r w:rsidRPr="007F3B1A">
              <w:rPr>
                <w:b/>
                <w:sz w:val="22"/>
                <w:lang w:val="kk-KZ"/>
              </w:rPr>
              <w:t xml:space="preserve">Қолданыстағы редакция </w:t>
            </w:r>
          </w:p>
        </w:tc>
        <w:tc>
          <w:tcPr>
            <w:tcW w:w="6101" w:type="dxa"/>
            <w:vAlign w:val="center"/>
          </w:tcPr>
          <w:p w:rsidR="00701F16" w:rsidRPr="007F3B1A" w:rsidRDefault="00CC4E6A" w:rsidP="00233E42">
            <w:pPr>
              <w:jc w:val="center"/>
              <w:rPr>
                <w:b/>
                <w:sz w:val="22"/>
                <w:lang w:val="kk-KZ"/>
              </w:rPr>
            </w:pPr>
            <w:r w:rsidRPr="007F3B1A">
              <w:rPr>
                <w:b/>
                <w:sz w:val="22"/>
                <w:lang w:val="kk-KZ"/>
              </w:rPr>
              <w:t xml:space="preserve">Ұсынылатын редакция </w:t>
            </w:r>
          </w:p>
        </w:tc>
        <w:tc>
          <w:tcPr>
            <w:tcW w:w="1935" w:type="dxa"/>
            <w:vAlign w:val="center"/>
          </w:tcPr>
          <w:p w:rsidR="002B2266" w:rsidRDefault="002B2266" w:rsidP="002B2266">
            <w:pPr>
              <w:ind w:left="27"/>
              <w:rPr>
                <w:b/>
                <w:sz w:val="22"/>
                <w:lang w:val="kk-KZ"/>
              </w:rPr>
            </w:pPr>
            <w:r>
              <w:rPr>
                <w:b/>
                <w:sz w:val="22"/>
                <w:lang w:val="kk-KZ"/>
              </w:rPr>
              <w:t>Н</w:t>
            </w:r>
            <w:r w:rsidR="00CC4E6A" w:rsidRPr="007F3B1A">
              <w:rPr>
                <w:b/>
                <w:sz w:val="22"/>
                <w:lang w:val="kk-KZ"/>
              </w:rPr>
              <w:t>егіздеме</w:t>
            </w:r>
          </w:p>
          <w:p w:rsidR="002B2266" w:rsidRPr="002B2266" w:rsidRDefault="002B2266" w:rsidP="002B2266">
            <w:pPr>
              <w:rPr>
                <w:b/>
                <w:sz w:val="22"/>
                <w:lang w:val="kk-KZ"/>
              </w:rPr>
            </w:pPr>
            <w:r>
              <w:rPr>
                <w:b/>
                <w:sz w:val="22"/>
                <w:lang w:val="kk-KZ"/>
              </w:rPr>
              <w:t xml:space="preserve">1) </w:t>
            </w:r>
            <w:r w:rsidRPr="002B2266">
              <w:rPr>
                <w:b/>
                <w:sz w:val="22"/>
                <w:lang w:val="kk-KZ"/>
              </w:rPr>
              <w:t>түзетудің мәні</w:t>
            </w:r>
          </w:p>
          <w:p w:rsidR="00701F16" w:rsidRPr="002B2266" w:rsidRDefault="002B2266" w:rsidP="002B2266">
            <w:pPr>
              <w:pStyle w:val="ad"/>
              <w:numPr>
                <w:ilvl w:val="0"/>
                <w:numId w:val="5"/>
              </w:numPr>
              <w:ind w:left="27"/>
              <w:rPr>
                <w:b/>
                <w:sz w:val="22"/>
                <w:lang w:val="kk-KZ"/>
              </w:rPr>
            </w:pPr>
            <w:r>
              <w:rPr>
                <w:b/>
                <w:sz w:val="22"/>
                <w:lang w:val="kk-KZ"/>
              </w:rPr>
              <w:t>2) енгізілетін әрбір түзетудің нақты негіздемесі</w:t>
            </w:r>
            <w:r w:rsidR="00CC4E6A" w:rsidRPr="002B2266">
              <w:rPr>
                <w:b/>
                <w:sz w:val="22"/>
                <w:lang w:val="kk-KZ"/>
              </w:rPr>
              <w:t xml:space="preserve"> </w:t>
            </w:r>
          </w:p>
        </w:tc>
      </w:tr>
      <w:tr w:rsidR="002B2266" w:rsidRPr="002B2266" w:rsidTr="00F65157">
        <w:trPr>
          <w:trHeight w:val="113"/>
        </w:trPr>
        <w:tc>
          <w:tcPr>
            <w:tcW w:w="421" w:type="dxa"/>
            <w:shd w:val="clear" w:color="auto" w:fill="auto"/>
            <w:vAlign w:val="center"/>
          </w:tcPr>
          <w:p w:rsidR="002B2266" w:rsidRPr="005952EF" w:rsidRDefault="002B2266" w:rsidP="002B2266">
            <w:pPr>
              <w:jc w:val="center"/>
              <w:rPr>
                <w:b/>
                <w:sz w:val="22"/>
                <w:lang w:val="kk-KZ"/>
              </w:rPr>
            </w:pPr>
            <w:r w:rsidRPr="005952EF">
              <w:rPr>
                <w:b/>
                <w:sz w:val="22"/>
                <w:lang w:val="kk-KZ"/>
              </w:rPr>
              <w:t>1</w:t>
            </w:r>
          </w:p>
        </w:tc>
        <w:tc>
          <w:tcPr>
            <w:tcW w:w="992" w:type="dxa"/>
            <w:shd w:val="clear" w:color="auto" w:fill="auto"/>
            <w:vAlign w:val="center"/>
          </w:tcPr>
          <w:p w:rsidR="002B2266" w:rsidRPr="005952EF" w:rsidRDefault="002B2266" w:rsidP="002B2266">
            <w:pPr>
              <w:jc w:val="center"/>
              <w:rPr>
                <w:b/>
                <w:bCs/>
                <w:sz w:val="22"/>
                <w:lang w:val="kk-KZ"/>
              </w:rPr>
            </w:pPr>
            <w:r w:rsidRPr="005952EF">
              <w:rPr>
                <w:b/>
                <w:bCs/>
                <w:sz w:val="22"/>
                <w:lang w:val="kk-KZ"/>
              </w:rPr>
              <w:t>2</w:t>
            </w:r>
          </w:p>
        </w:tc>
        <w:tc>
          <w:tcPr>
            <w:tcW w:w="6101" w:type="dxa"/>
            <w:shd w:val="clear" w:color="auto" w:fill="auto"/>
            <w:vAlign w:val="center"/>
          </w:tcPr>
          <w:p w:rsidR="002B2266" w:rsidRPr="005952EF" w:rsidRDefault="002B2266" w:rsidP="002B2266">
            <w:pPr>
              <w:jc w:val="center"/>
              <w:rPr>
                <w:b/>
                <w:sz w:val="22"/>
                <w:lang w:val="kk-KZ"/>
              </w:rPr>
            </w:pPr>
            <w:r w:rsidRPr="005952EF">
              <w:rPr>
                <w:b/>
                <w:sz w:val="22"/>
                <w:lang w:val="kk-KZ"/>
              </w:rPr>
              <w:t>3</w:t>
            </w:r>
          </w:p>
        </w:tc>
        <w:tc>
          <w:tcPr>
            <w:tcW w:w="6101" w:type="dxa"/>
            <w:shd w:val="clear" w:color="auto" w:fill="auto"/>
            <w:vAlign w:val="center"/>
          </w:tcPr>
          <w:p w:rsidR="002B2266" w:rsidRPr="005952EF" w:rsidRDefault="002B2266" w:rsidP="002B2266">
            <w:pPr>
              <w:jc w:val="center"/>
              <w:rPr>
                <w:b/>
                <w:sz w:val="22"/>
                <w:lang w:val="kk-KZ"/>
              </w:rPr>
            </w:pPr>
            <w:r w:rsidRPr="005952EF">
              <w:rPr>
                <w:b/>
                <w:sz w:val="22"/>
                <w:lang w:val="kk-KZ"/>
              </w:rPr>
              <w:t>4</w:t>
            </w:r>
          </w:p>
        </w:tc>
        <w:tc>
          <w:tcPr>
            <w:tcW w:w="1935" w:type="dxa"/>
            <w:shd w:val="clear" w:color="auto" w:fill="auto"/>
            <w:vAlign w:val="center"/>
          </w:tcPr>
          <w:p w:rsidR="002B2266" w:rsidRPr="005952EF" w:rsidRDefault="002B2266" w:rsidP="002B2266">
            <w:pPr>
              <w:ind w:left="27"/>
              <w:jc w:val="center"/>
              <w:rPr>
                <w:b/>
                <w:sz w:val="22"/>
                <w:lang w:val="kk-KZ"/>
              </w:rPr>
            </w:pPr>
            <w:r w:rsidRPr="005952EF">
              <w:rPr>
                <w:b/>
                <w:sz w:val="22"/>
                <w:lang w:val="kk-KZ"/>
              </w:rPr>
              <w:t>5</w:t>
            </w:r>
          </w:p>
        </w:tc>
      </w:tr>
      <w:tr w:rsidR="002B2266" w:rsidRPr="002B2266" w:rsidTr="00C80F52">
        <w:trPr>
          <w:trHeight w:val="113"/>
        </w:trPr>
        <w:tc>
          <w:tcPr>
            <w:tcW w:w="15550" w:type="dxa"/>
            <w:gridSpan w:val="5"/>
            <w:shd w:val="clear" w:color="auto" w:fill="auto"/>
            <w:vAlign w:val="center"/>
          </w:tcPr>
          <w:p w:rsidR="002B2266" w:rsidRDefault="00F65157" w:rsidP="00C36B68">
            <w:pPr>
              <w:ind w:left="27"/>
              <w:jc w:val="center"/>
              <w:rPr>
                <w:b/>
                <w:sz w:val="22"/>
                <w:lang w:val="kk-KZ"/>
              </w:rPr>
            </w:pPr>
            <w:r w:rsidRPr="005E260B">
              <w:rPr>
                <w:b/>
                <w:lang w:val="kk-KZ"/>
              </w:rPr>
              <w:t>Автомобиль көлігімен қауіпті жүктерді тасымалдау қағида</w:t>
            </w:r>
            <w:r w:rsidR="00C36B68">
              <w:rPr>
                <w:b/>
                <w:lang w:val="kk-KZ"/>
              </w:rPr>
              <w:t>лары</w:t>
            </w:r>
            <w:bookmarkStart w:id="0" w:name="_GoBack"/>
            <w:bookmarkEnd w:id="0"/>
            <w:r w:rsidRPr="005E260B">
              <w:rPr>
                <w:b/>
                <w:lang w:val="kk-KZ"/>
              </w:rPr>
              <w:t>н</w:t>
            </w:r>
            <w:r w:rsidR="00EA2757">
              <w:rPr>
                <w:b/>
                <w:lang w:val="kk-KZ"/>
              </w:rPr>
              <w:t>да</w:t>
            </w:r>
          </w:p>
        </w:tc>
      </w:tr>
      <w:tr w:rsidR="007F3B1A" w:rsidRPr="00C36B68" w:rsidTr="002B2266">
        <w:trPr>
          <w:trHeight w:val="268"/>
        </w:trPr>
        <w:tc>
          <w:tcPr>
            <w:tcW w:w="421" w:type="dxa"/>
          </w:tcPr>
          <w:p w:rsidR="007F3B1A" w:rsidRPr="005E5D57" w:rsidRDefault="007F3B1A" w:rsidP="00FC47B2">
            <w:pPr>
              <w:jc w:val="both"/>
            </w:pPr>
            <w:r w:rsidRPr="005E5D57">
              <w:rPr>
                <w:lang w:val="kk-KZ"/>
              </w:rPr>
              <w:t>1</w:t>
            </w:r>
          </w:p>
        </w:tc>
        <w:tc>
          <w:tcPr>
            <w:tcW w:w="992" w:type="dxa"/>
          </w:tcPr>
          <w:p w:rsidR="007F3B1A" w:rsidRPr="007F3B1A" w:rsidRDefault="007F3B1A" w:rsidP="00FC47B2">
            <w:pPr>
              <w:jc w:val="both"/>
              <w:outlineLvl w:val="2"/>
              <w:rPr>
                <w:bCs/>
                <w:sz w:val="18"/>
                <w:lang w:val="kk-KZ"/>
              </w:rPr>
            </w:pPr>
            <w:r w:rsidRPr="007F3B1A">
              <w:rPr>
                <w:bCs/>
                <w:sz w:val="18"/>
                <w:lang w:val="kk-KZ"/>
              </w:rPr>
              <w:t xml:space="preserve">51 тармақ </w:t>
            </w:r>
          </w:p>
          <w:p w:rsidR="007F3B1A" w:rsidRPr="007F3B1A" w:rsidRDefault="007F3B1A" w:rsidP="00FC47B2">
            <w:pPr>
              <w:jc w:val="both"/>
              <w:outlineLvl w:val="2"/>
              <w:rPr>
                <w:b/>
                <w:bCs/>
                <w:sz w:val="18"/>
              </w:rPr>
            </w:pPr>
          </w:p>
        </w:tc>
        <w:tc>
          <w:tcPr>
            <w:tcW w:w="6101" w:type="dxa"/>
          </w:tcPr>
          <w:p w:rsidR="007F3B1A" w:rsidRPr="005952EF" w:rsidRDefault="007F3B1A" w:rsidP="00331959">
            <w:pPr>
              <w:shd w:val="clear" w:color="auto" w:fill="FFFFFF" w:themeFill="background1"/>
              <w:jc w:val="both"/>
            </w:pPr>
            <w:r w:rsidRPr="005952EF">
              <w:rPr>
                <w:lang w:val="kk-KZ"/>
              </w:rPr>
              <w:t>51</w:t>
            </w:r>
            <w:r w:rsidRPr="005952EF">
              <w:t xml:space="preserve">. Техникалық қарап-тексерудің диагностикалық картасы болған және ол жарамды болған жағдайда, міндетті техникалық қарап-тексеруден өтудің белгіленген кезеңділігіне сәйкес, көрсетілетін қызметті беруші </w:t>
            </w:r>
            <w:r w:rsidRPr="005952EF">
              <w:rPr>
                <w:b/>
              </w:rPr>
              <w:t>бір жұмыс күні</w:t>
            </w:r>
            <w:r w:rsidRPr="005952EF">
              <w:t xml:space="preserve"> ішінде көрсетілетін қызметті алушының сәйкестігін осы Қағидалардың талаптарына сәйкес мемлекеттік қызметті көрсету үшін қажетті мәліметтерді тексереді және осы Қағидаларға </w:t>
            </w:r>
            <w:r w:rsidR="002B2266" w:rsidRPr="005952EF">
              <w:rPr>
                <w:lang w:val="kk-KZ"/>
              </w:rPr>
              <w:t xml:space="preserve">                           </w:t>
            </w:r>
            <w:r w:rsidRPr="005952EF">
              <w:t xml:space="preserve">9-қосымшаға сәйкес нысан бойынша көлік құралын халықаралық қатынаста қауіпті жүктерді тасымалдауға жіберу туралы куәлікті не Негізгі талаптар тізбесіннің </w:t>
            </w:r>
            <w:r w:rsidR="002B2266" w:rsidRPr="005952EF">
              <w:rPr>
                <w:lang w:val="kk-KZ"/>
              </w:rPr>
              <w:t xml:space="preserve"> </w:t>
            </w:r>
            <w:r w:rsidRPr="005952EF">
              <w:t>9-тармағында көрсетілген жағдайларда және негіздер бойынша мемлекеттік қызмет көрсетуден бас тарту туралы дәлелді жауапты ресімдейді, ол көрсетілетін қызметті алушының «жеке кабинетіне» электрондық құжат нысанында жіберіледі.</w:t>
            </w:r>
          </w:p>
          <w:p w:rsidR="007F3B1A" w:rsidRPr="005952EF" w:rsidRDefault="007F3B1A" w:rsidP="00331959">
            <w:pPr>
              <w:shd w:val="clear" w:color="auto" w:fill="FFFFFF" w:themeFill="background1"/>
              <w:jc w:val="both"/>
              <w:rPr>
                <w:b/>
                <w:spacing w:val="2"/>
                <w:lang w:val="kk-KZ"/>
              </w:rPr>
            </w:pPr>
            <w:r w:rsidRPr="005952EF">
              <w:rPr>
                <w:b/>
              </w:rPr>
              <w:t>Өтініш демалыс (сенбі және жексенбі) және мереке күндерінен басқа сағат 16.00-ден кейін келіп түскен жағдайда «Көлік құралын халықаралық қатынаста қауіпті жүктерді тасымалдауға жіберу туралы куәлік беру» мемлекеттік көрсетілетін қызмет келесі жұмыс күнінде көрсетіледі.</w:t>
            </w:r>
          </w:p>
        </w:tc>
        <w:tc>
          <w:tcPr>
            <w:tcW w:w="6101" w:type="dxa"/>
          </w:tcPr>
          <w:p w:rsidR="007F3B1A" w:rsidRPr="005952EF" w:rsidRDefault="007F3B1A" w:rsidP="00DD0F42">
            <w:pPr>
              <w:shd w:val="clear" w:color="auto" w:fill="FFFFFF" w:themeFill="background1"/>
              <w:jc w:val="both"/>
              <w:rPr>
                <w:color w:val="000000" w:themeColor="text1"/>
                <w:lang w:val="kk-KZ"/>
              </w:rPr>
            </w:pPr>
            <w:r w:rsidRPr="005952EF">
              <w:rPr>
                <w:bCs/>
                <w:lang w:val="kk-KZ"/>
              </w:rPr>
              <w:t xml:space="preserve">51. </w:t>
            </w:r>
            <w:r w:rsidRPr="005952EF">
              <w:rPr>
                <w:color w:val="000000" w:themeColor="text1"/>
                <w:lang w:val="kk-KZ"/>
              </w:rPr>
              <w:t xml:space="preserve">Техникалық қарап-тексерудің диагностикалық картасы болған және ол жарамды болған жағдайда, міндетті техникалық қарап-тексеруден өтудің белгіленген кезеңділігіне сәйкес, көрсетілетін қызметті беруші </w:t>
            </w:r>
            <w:r w:rsidRPr="005952EF">
              <w:rPr>
                <w:b/>
                <w:color w:val="000000" w:themeColor="text1"/>
                <w:lang w:val="kk-KZ"/>
              </w:rPr>
              <w:t xml:space="preserve">екі жұмыс күні </w:t>
            </w:r>
            <w:r w:rsidRPr="005952EF">
              <w:rPr>
                <w:color w:val="000000" w:themeColor="text1"/>
                <w:lang w:val="kk-KZ"/>
              </w:rPr>
              <w:t>ішінде көрсетілетін қызметті алушының сәйкестігін осы Қағидалардың талаптарына с</w:t>
            </w:r>
            <w:r w:rsidRPr="005952EF">
              <w:rPr>
                <w:color w:val="000000" w:themeColor="text1"/>
                <w:bdr w:val="single" w:sz="4" w:space="0" w:color="auto"/>
                <w:lang w:val="kk-KZ"/>
              </w:rPr>
              <w:t>ә</w:t>
            </w:r>
            <w:r w:rsidRPr="005952EF">
              <w:rPr>
                <w:color w:val="000000" w:themeColor="text1"/>
                <w:lang w:val="kk-KZ"/>
              </w:rPr>
              <w:t xml:space="preserve">йкес мемлекеттік қызметті көрсету үшін қажетті мәліметтерді тексереді және осы Қағидаларға </w:t>
            </w:r>
            <w:r w:rsidR="002B2266" w:rsidRPr="005952EF">
              <w:rPr>
                <w:color w:val="000000" w:themeColor="text1"/>
                <w:lang w:val="kk-KZ"/>
              </w:rPr>
              <w:t xml:space="preserve">                          </w:t>
            </w:r>
            <w:r w:rsidRPr="005952EF">
              <w:rPr>
                <w:color w:val="000000" w:themeColor="text1"/>
                <w:lang w:val="kk-KZ"/>
              </w:rPr>
              <w:t xml:space="preserve">9-қосымшаға сәйкес нысан бойынша көлік құралын халықаралық қатынаста қауіпті жүктерді тасымалдауға жіберу туралы куәлікті не </w:t>
            </w:r>
            <w:r w:rsidRPr="005952EF">
              <w:rPr>
                <w:lang w:val="kk-KZ"/>
              </w:rPr>
              <w:t>Негізгі талаптар тізбесіннің</w:t>
            </w:r>
            <w:r w:rsidRPr="005952EF">
              <w:rPr>
                <w:color w:val="000000" w:themeColor="text1"/>
                <w:lang w:val="kk-KZ"/>
              </w:rPr>
              <w:t xml:space="preserve"> </w:t>
            </w:r>
            <w:r w:rsidR="002B2266" w:rsidRPr="005952EF">
              <w:rPr>
                <w:color w:val="000000" w:themeColor="text1"/>
                <w:lang w:val="kk-KZ"/>
              </w:rPr>
              <w:t xml:space="preserve">     </w:t>
            </w:r>
            <w:r w:rsidRPr="005952EF">
              <w:rPr>
                <w:color w:val="000000" w:themeColor="text1"/>
                <w:lang w:val="kk-KZ"/>
              </w:rPr>
              <w:t>9-тармағында көрсетілген жағдайларда және негіздер бойынша мемлекеттік қызмет көрсетуден бас тарту туралы дәлелді жауапты ресімдейді, ол көрсетілетін қызметті алушының «жеке кабинетіне» электрондық құжат нысанында жіберіледі.</w:t>
            </w:r>
          </w:p>
          <w:p w:rsidR="007F3B1A" w:rsidRPr="005952EF" w:rsidRDefault="007F3B1A" w:rsidP="007F3B1A">
            <w:pPr>
              <w:pStyle w:val="a9"/>
              <w:shd w:val="clear" w:color="auto" w:fill="FFFFFF"/>
              <w:spacing w:before="0" w:beforeAutospacing="0" w:after="0" w:afterAutospacing="0"/>
              <w:jc w:val="both"/>
              <w:textAlignment w:val="baseline"/>
              <w:rPr>
                <w:b/>
                <w:spacing w:val="2"/>
                <w:lang w:val="kk-KZ"/>
              </w:rPr>
            </w:pPr>
          </w:p>
        </w:tc>
        <w:tc>
          <w:tcPr>
            <w:tcW w:w="1935" w:type="dxa"/>
            <w:vMerge w:val="restart"/>
            <w:shd w:val="clear" w:color="auto" w:fill="auto"/>
          </w:tcPr>
          <w:p w:rsidR="007F3B1A" w:rsidRDefault="007F3B1A" w:rsidP="00BC559E">
            <w:pPr>
              <w:jc w:val="both"/>
              <w:rPr>
                <w:lang w:val="kk-KZ"/>
              </w:rPr>
            </w:pPr>
            <w:r w:rsidRPr="0024585A">
              <w:rPr>
                <w:lang w:val="kk-KZ"/>
              </w:rPr>
              <w:t xml:space="preserve">Тасымалдау, тиеу-түсіру жұмыстарын жүргізу және сақтау кезінде оларға тән қасиеттерге қарай техникалық құралдардың, құрылғылардың, ғимараттар мен құрылыстардың жарылуына, өртенуіне немесе бүлінуіне, сондай-ақ адамдардың, жануарлардың өлім-жітіміне, жарақат алуына және ауруына </w:t>
            </w:r>
            <w:r w:rsidRPr="0024585A">
              <w:rPr>
                <w:lang w:val="kk-KZ"/>
              </w:rPr>
              <w:lastRenderedPageBreak/>
              <w:t>себеп болуы, қоршаған табиғи ортаға зиян келтіруі мүмкін кез келген заттар, материалдар, бұйымдар, өндірістік және өзге де қызмет қалдықтары қауіпті жүктер деп танылады.</w:t>
            </w:r>
          </w:p>
          <w:p w:rsidR="007F3B1A" w:rsidRPr="0024585A" w:rsidRDefault="007F3B1A" w:rsidP="0024585A">
            <w:pPr>
              <w:jc w:val="both"/>
              <w:rPr>
                <w:bCs/>
                <w:lang w:val="kk-KZ"/>
              </w:rPr>
            </w:pPr>
            <w:r>
              <w:rPr>
                <w:bCs/>
                <w:lang w:val="kk-KZ"/>
              </w:rPr>
              <w:t>Б</w:t>
            </w:r>
            <w:r w:rsidRPr="0024585A">
              <w:rPr>
                <w:bCs/>
                <w:lang w:val="kk-KZ"/>
              </w:rPr>
              <w:t xml:space="preserve">ұндай </w:t>
            </w:r>
            <w:r>
              <w:rPr>
                <w:bCs/>
                <w:lang w:val="kk-KZ"/>
              </w:rPr>
              <w:t>ж</w:t>
            </w:r>
            <w:r w:rsidRPr="0024585A">
              <w:rPr>
                <w:bCs/>
                <w:lang w:val="kk-KZ"/>
              </w:rPr>
              <w:t xml:space="preserve">үк түрлерінің қауіпсіздігі әрқашан басымдыққа ие болуы керек. Себебі, жол-көлік оқиғалары болған жағдайда оның салдары апатты болуы мүмкін. </w:t>
            </w:r>
          </w:p>
          <w:p w:rsidR="007F3B1A" w:rsidRDefault="007F3B1A" w:rsidP="0024585A">
            <w:pPr>
              <w:jc w:val="both"/>
              <w:rPr>
                <w:bCs/>
                <w:lang w:val="kk-KZ"/>
              </w:rPr>
            </w:pPr>
            <w:r w:rsidRPr="007F3B1A">
              <w:rPr>
                <w:bCs/>
                <w:lang w:val="kk-KZ"/>
              </w:rPr>
              <w:t xml:space="preserve">Осыған байланысты көлік құралын халықаралық қатынаста қауіпті жүктерді тасымалдауға жіберу туралы куәлік алуға өтінімдерді қарау үшін айтарлықтай </w:t>
            </w:r>
            <w:r w:rsidRPr="007F3B1A">
              <w:rPr>
                <w:bCs/>
                <w:lang w:val="kk-KZ"/>
              </w:rPr>
              <w:lastRenderedPageBreak/>
              <w:t>уақыт қажет.</w:t>
            </w:r>
          </w:p>
          <w:p w:rsidR="00BC559E" w:rsidRPr="00C03661" w:rsidRDefault="00BC559E" w:rsidP="00BC559E">
            <w:pPr>
              <w:jc w:val="both"/>
              <w:rPr>
                <w:lang w:val="kk-KZ"/>
              </w:rPr>
            </w:pPr>
            <w:r>
              <w:rPr>
                <w:bCs/>
                <w:lang w:val="kk-KZ"/>
              </w:rPr>
              <w:t xml:space="preserve">Сонымен қатар, </w:t>
            </w:r>
            <w:r>
              <w:rPr>
                <w:lang w:val="kk-KZ"/>
              </w:rPr>
              <w:t>24.07.2023 жылғы №25 Хаттамалық тапсырмаға сәйкес (қоса жалғанды).</w:t>
            </w:r>
          </w:p>
          <w:p w:rsidR="00BC559E" w:rsidRPr="00BC559E" w:rsidRDefault="00BC559E" w:rsidP="0024585A">
            <w:pPr>
              <w:jc w:val="both"/>
              <w:rPr>
                <w:bCs/>
                <w:lang w:val="kk-KZ"/>
              </w:rPr>
            </w:pPr>
          </w:p>
        </w:tc>
      </w:tr>
      <w:tr w:rsidR="007F3B1A" w:rsidRPr="00C36B68" w:rsidTr="002B2266">
        <w:trPr>
          <w:trHeight w:val="268"/>
        </w:trPr>
        <w:tc>
          <w:tcPr>
            <w:tcW w:w="421" w:type="dxa"/>
          </w:tcPr>
          <w:p w:rsidR="007F3B1A" w:rsidRPr="005E5D57" w:rsidRDefault="007F3B1A" w:rsidP="00FC47B2">
            <w:pPr>
              <w:jc w:val="both"/>
              <w:rPr>
                <w:lang w:val="kk-KZ"/>
              </w:rPr>
            </w:pPr>
            <w:r>
              <w:rPr>
                <w:lang w:val="kk-KZ"/>
              </w:rPr>
              <w:t>2</w:t>
            </w:r>
          </w:p>
        </w:tc>
        <w:tc>
          <w:tcPr>
            <w:tcW w:w="992" w:type="dxa"/>
          </w:tcPr>
          <w:p w:rsidR="007F3B1A" w:rsidRPr="007F3B1A" w:rsidRDefault="007F3B1A" w:rsidP="007F3B1A">
            <w:pPr>
              <w:jc w:val="both"/>
              <w:outlineLvl w:val="2"/>
              <w:rPr>
                <w:bCs/>
                <w:sz w:val="18"/>
                <w:lang w:val="kk-KZ"/>
              </w:rPr>
            </w:pPr>
            <w:r w:rsidRPr="007F3B1A">
              <w:rPr>
                <w:bCs/>
                <w:sz w:val="18"/>
                <w:lang w:val="kk-KZ"/>
              </w:rPr>
              <w:t xml:space="preserve">54 тармақ </w:t>
            </w:r>
          </w:p>
          <w:p w:rsidR="007F3B1A" w:rsidRPr="007F3B1A" w:rsidRDefault="007F3B1A" w:rsidP="00FC47B2">
            <w:pPr>
              <w:jc w:val="both"/>
              <w:outlineLvl w:val="2"/>
              <w:rPr>
                <w:bCs/>
                <w:sz w:val="18"/>
                <w:lang w:val="kk-KZ"/>
              </w:rPr>
            </w:pPr>
          </w:p>
        </w:tc>
        <w:tc>
          <w:tcPr>
            <w:tcW w:w="6101" w:type="dxa"/>
          </w:tcPr>
          <w:p w:rsidR="007F3B1A" w:rsidRPr="007F3B1A" w:rsidRDefault="007F3B1A" w:rsidP="00331959">
            <w:pPr>
              <w:shd w:val="clear" w:color="auto" w:fill="FFFFFF" w:themeFill="background1"/>
              <w:jc w:val="both"/>
              <w:rPr>
                <w:lang w:val="kk-KZ"/>
              </w:rPr>
            </w:pPr>
            <w:r>
              <w:rPr>
                <w:lang w:val="kk-KZ"/>
              </w:rPr>
              <w:t xml:space="preserve">54. </w:t>
            </w:r>
            <w:r w:rsidRPr="007F3B1A">
              <w:rPr>
                <w:lang w:val="kk-KZ"/>
              </w:rPr>
              <w:t xml:space="preserve">Портал арқылы келіп түскен ұсынылған </w:t>
            </w:r>
            <w:r w:rsidRPr="007F3B1A">
              <w:rPr>
                <w:lang w:val="kk-KZ"/>
              </w:rPr>
              <w:lastRenderedPageBreak/>
              <w:t xml:space="preserve">құжаттардың толық болмау фактісі немесе міндетті техникалық қарап-тексеруден өту кезеңділігінің жарамсыздығы анықталған жағдайда көрсетілетін қызметті беруші </w:t>
            </w:r>
            <w:r w:rsidRPr="007F3B1A">
              <w:rPr>
                <w:b/>
                <w:lang w:val="kk-KZ"/>
              </w:rPr>
              <w:t>бір жұмыс күні ішінде</w:t>
            </w:r>
            <w:r w:rsidRPr="007F3B1A">
              <w:rPr>
                <w:lang w:val="kk-KZ"/>
              </w:rPr>
              <w:t xml:space="preserve"> өтінішті одан әрі қарау туралы еркін нысандағы дәлелді бас тартуды көрсетілетін қызметті алушының "жеке кабинетіне" электрондық құжат нысанында жібереді.</w:t>
            </w:r>
          </w:p>
        </w:tc>
        <w:tc>
          <w:tcPr>
            <w:tcW w:w="6101" w:type="dxa"/>
          </w:tcPr>
          <w:p w:rsidR="007F3B1A" w:rsidRDefault="007F3B1A" w:rsidP="007F3B1A">
            <w:pPr>
              <w:shd w:val="clear" w:color="auto" w:fill="FFFFFF" w:themeFill="background1"/>
              <w:jc w:val="both"/>
              <w:rPr>
                <w:lang w:val="kk-KZ"/>
              </w:rPr>
            </w:pPr>
            <w:r>
              <w:rPr>
                <w:lang w:val="kk-KZ"/>
              </w:rPr>
              <w:lastRenderedPageBreak/>
              <w:t xml:space="preserve">54. </w:t>
            </w:r>
            <w:r w:rsidRPr="007F3B1A">
              <w:rPr>
                <w:lang w:val="kk-KZ"/>
              </w:rPr>
              <w:t xml:space="preserve">Портал арқылы келіп түскен ұсынылған </w:t>
            </w:r>
            <w:r w:rsidRPr="007F3B1A">
              <w:rPr>
                <w:lang w:val="kk-KZ"/>
              </w:rPr>
              <w:lastRenderedPageBreak/>
              <w:t xml:space="preserve">құжаттардың толық болмау фактісі немесе міндетті техникалық қарап-тексеруден өту кезеңділігінің жарамсыздығы анықталған жағдайда көрсетілетін қызметті беруші </w:t>
            </w:r>
            <w:r w:rsidRPr="007F3B1A">
              <w:rPr>
                <w:b/>
                <w:lang w:val="kk-KZ"/>
              </w:rPr>
              <w:t>екі жұмыс күні ішінде</w:t>
            </w:r>
            <w:r w:rsidRPr="007F3B1A">
              <w:rPr>
                <w:lang w:val="kk-KZ"/>
              </w:rPr>
              <w:t xml:space="preserve"> өтінішті одан әрі қарау туралы еркін нысандағы дәлелді бас тартуды көрсетілетін қызметті алушының "жеке кабинетіне" электрондық құжат нысанында жібереді.</w:t>
            </w:r>
          </w:p>
          <w:p w:rsidR="00AC6B64" w:rsidRDefault="00AC6B64" w:rsidP="007F3B1A">
            <w:pPr>
              <w:shd w:val="clear" w:color="auto" w:fill="FFFFFF" w:themeFill="background1"/>
              <w:jc w:val="both"/>
              <w:rPr>
                <w:bCs/>
                <w:lang w:val="kk-KZ"/>
              </w:rPr>
            </w:pPr>
          </w:p>
        </w:tc>
        <w:tc>
          <w:tcPr>
            <w:tcW w:w="1935" w:type="dxa"/>
            <w:vMerge/>
            <w:shd w:val="clear" w:color="auto" w:fill="auto"/>
          </w:tcPr>
          <w:p w:rsidR="007F3B1A" w:rsidRPr="0024585A" w:rsidRDefault="007F3B1A" w:rsidP="00405954">
            <w:pPr>
              <w:jc w:val="both"/>
              <w:rPr>
                <w:lang w:val="kk-KZ"/>
              </w:rPr>
            </w:pPr>
          </w:p>
        </w:tc>
      </w:tr>
      <w:tr w:rsidR="007F3B1A" w:rsidRPr="00C36B68" w:rsidTr="002B2266">
        <w:trPr>
          <w:trHeight w:val="268"/>
        </w:trPr>
        <w:tc>
          <w:tcPr>
            <w:tcW w:w="421" w:type="dxa"/>
          </w:tcPr>
          <w:p w:rsidR="007F3B1A" w:rsidRDefault="007F3B1A" w:rsidP="00FC47B2">
            <w:pPr>
              <w:jc w:val="both"/>
              <w:rPr>
                <w:lang w:val="kk-KZ"/>
              </w:rPr>
            </w:pPr>
            <w:r>
              <w:rPr>
                <w:lang w:val="kk-KZ"/>
              </w:rPr>
              <w:lastRenderedPageBreak/>
              <w:t>3</w:t>
            </w:r>
          </w:p>
        </w:tc>
        <w:tc>
          <w:tcPr>
            <w:tcW w:w="992" w:type="dxa"/>
          </w:tcPr>
          <w:p w:rsidR="00AC6B64" w:rsidRPr="007F3B1A" w:rsidRDefault="00AC6B64" w:rsidP="00AC6B64">
            <w:pPr>
              <w:jc w:val="both"/>
              <w:outlineLvl w:val="2"/>
              <w:rPr>
                <w:bCs/>
                <w:sz w:val="18"/>
                <w:lang w:val="kk-KZ"/>
              </w:rPr>
            </w:pPr>
            <w:r>
              <w:rPr>
                <w:bCs/>
                <w:sz w:val="18"/>
                <w:lang w:val="kk-KZ"/>
              </w:rPr>
              <w:t>8-қосымша</w:t>
            </w:r>
          </w:p>
          <w:p w:rsidR="007F3B1A" w:rsidRPr="007F3B1A" w:rsidRDefault="007F3B1A" w:rsidP="007F3B1A">
            <w:pPr>
              <w:jc w:val="both"/>
              <w:outlineLvl w:val="2"/>
              <w:rPr>
                <w:bCs/>
                <w:sz w:val="18"/>
                <w:lang w:val="kk-KZ"/>
              </w:rPr>
            </w:pPr>
          </w:p>
        </w:tc>
        <w:tc>
          <w:tcPr>
            <w:tcW w:w="6101" w:type="dxa"/>
          </w:tcPr>
          <w:tbl>
            <w:tblPr>
              <w:tblW w:w="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1345"/>
              <w:gridCol w:w="4262"/>
            </w:tblGrid>
            <w:tr w:rsidR="007F3B1A" w:rsidRPr="00C36B68" w:rsidTr="002B2266">
              <w:trPr>
                <w:trHeight w:val="30"/>
              </w:trPr>
              <w:tc>
                <w:tcPr>
                  <w:tcW w:w="5846" w:type="dxa"/>
                  <w:gridSpan w:val="3"/>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 xml:space="preserve">Мемлекеттік көрсетілетін қызмет атауы «Көлік құралына халықаралық қатынаста қауіпті жүктерді тасымалдауға рұқсат беру туралы куәлік беру» </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1</w:t>
                  </w:r>
                </w:p>
              </w:tc>
              <w:tc>
                <w:tcPr>
                  <w:tcW w:w="134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Көрсетілетін қызметті берушінің атауы</w:t>
                  </w:r>
                </w:p>
              </w:tc>
              <w:tc>
                <w:tcPr>
                  <w:tcW w:w="4262"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Қазақстан Республикасы Индустрия және инфрақұрылымдық даму министрлігі Көлік комитетінің аумақтық органдары (бұдан әрі - көрсетілетін қызметті беруші).</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2</w:t>
                  </w:r>
                </w:p>
              </w:tc>
              <w:tc>
                <w:tcPr>
                  <w:tcW w:w="134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көрсетілетін қызметті ұсыну тәсілдері (қол жеткізу арналары)</w:t>
                  </w:r>
                </w:p>
              </w:tc>
              <w:tc>
                <w:tcPr>
                  <w:tcW w:w="4262"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sz w:val="16"/>
                      <w:lang w:val="kk-KZ"/>
                    </w:rPr>
                    <w:t>Мемлекеттік қызмет көрсетуге өтініштерді қабылдау портал арқылы жүзеге асырылады.</w:t>
                  </w:r>
                </w:p>
                <w:p w:rsidR="007F3B1A" w:rsidRPr="007F3B1A" w:rsidRDefault="007F3B1A" w:rsidP="007F3B1A">
                  <w:pPr>
                    <w:spacing w:after="20"/>
                    <w:ind w:left="20"/>
                    <w:jc w:val="both"/>
                    <w:rPr>
                      <w:sz w:val="16"/>
                      <w:lang w:val="kk-KZ"/>
                    </w:rPr>
                  </w:pPr>
                  <w:r w:rsidRPr="007F3B1A">
                    <w:rPr>
                      <w:sz w:val="16"/>
                      <w:lang w:val="kk-KZ"/>
                    </w:rPr>
                    <w:t>Мемлекеттік қызметті көрсету нәтижесін беру Мемлекеттік корпорациясы арқылы жүзеге асырылады.</w:t>
                  </w:r>
                </w:p>
              </w:tc>
            </w:tr>
            <w:tr w:rsidR="007F3B1A"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3</w:t>
                  </w:r>
                </w:p>
              </w:tc>
              <w:tc>
                <w:tcPr>
                  <w:tcW w:w="134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қызмет көрсету мерзімі</w:t>
                  </w:r>
                </w:p>
              </w:tc>
              <w:tc>
                <w:tcPr>
                  <w:tcW w:w="4262" w:type="dxa"/>
                  <w:tcMar>
                    <w:top w:w="15" w:type="dxa"/>
                    <w:left w:w="15" w:type="dxa"/>
                    <w:bottom w:w="15" w:type="dxa"/>
                    <w:right w:w="15" w:type="dxa"/>
                  </w:tcMar>
                  <w:vAlign w:val="center"/>
                </w:tcPr>
                <w:p w:rsidR="007F3B1A" w:rsidRPr="007F3B1A" w:rsidRDefault="007F3B1A" w:rsidP="007F3B1A">
                  <w:pPr>
                    <w:spacing w:after="20"/>
                    <w:ind w:left="20"/>
                    <w:rPr>
                      <w:b/>
                      <w:sz w:val="16"/>
                      <w:lang w:val="kk-KZ"/>
                    </w:rPr>
                  </w:pPr>
                  <w:r w:rsidRPr="007F3B1A">
                    <w:rPr>
                      <w:b/>
                      <w:color w:val="000000"/>
                      <w:sz w:val="16"/>
                      <w:lang w:val="kk-KZ"/>
                    </w:rPr>
                    <w:t>Бір жұмыс күн.</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4</w:t>
                  </w:r>
                </w:p>
              </w:tc>
              <w:tc>
                <w:tcPr>
                  <w:tcW w:w="134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қызметті көрсету нысаны</w:t>
                  </w:r>
                </w:p>
              </w:tc>
              <w:tc>
                <w:tcPr>
                  <w:tcW w:w="4262"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Электрондық (ішінара автоматтандырылған)/қағаз түрінде.</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5</w:t>
                  </w:r>
                </w:p>
              </w:tc>
              <w:tc>
                <w:tcPr>
                  <w:tcW w:w="134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қызметті көрсету нәтижесі</w:t>
                  </w:r>
                </w:p>
              </w:tc>
              <w:tc>
                <w:tcPr>
                  <w:tcW w:w="4262"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Көлік құралын халықаралық қатынаста қауіпті жүктерді тасымалдауға жіберу туралы куәлік не бас тарту туралы дәлелді жауап.</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қызметті көрсету нәтижесін ұсыну нысаны: қағаз түрінде.</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корпорацияда дайын құжаттарды жеке басын куәландыратын құжатты (не нотариалды куәландырылған сенімхат бойынша оның өкілі) не цифрлық құжаттар сервисінен электрондық құжатты ұсынған кезде беру.</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корпорация құжаттардың сақталуын бір ай ішінде қамтамасыз етеді, содан кейін оларды көрсетілетін қызметті берушіге одан әрі сақтау үшін береді.</w:t>
                  </w:r>
                </w:p>
                <w:p w:rsidR="007F3B1A" w:rsidRPr="007F3B1A" w:rsidRDefault="007F3B1A" w:rsidP="007F3B1A">
                  <w:pPr>
                    <w:spacing w:after="20"/>
                    <w:ind w:left="20"/>
                    <w:jc w:val="both"/>
                    <w:rPr>
                      <w:sz w:val="16"/>
                      <w:lang w:val="kk-KZ"/>
                    </w:rPr>
                  </w:pPr>
                  <w:r w:rsidRPr="007F3B1A">
                    <w:rPr>
                      <w:color w:val="000000"/>
                      <w:sz w:val="16"/>
                      <w:lang w:val="kk-KZ"/>
                    </w:rPr>
                    <w:t>Көрсетілетін қызметті алушы бір ай өткен соң жүгінген кезде Мемлекеттік корпорацияның сұрау салуы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tc>
            </w:tr>
            <w:tr w:rsidR="007F3B1A"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6</w:t>
                  </w:r>
                </w:p>
              </w:tc>
              <w:tc>
                <w:tcPr>
                  <w:tcW w:w="134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 xml:space="preserve">Мемлекеттік қызмет көрсету кезінде көрсетілетін қызметті алушыдан алынатын төлем мөлшері және </w:t>
                  </w:r>
                  <w:r w:rsidRPr="007F3B1A">
                    <w:rPr>
                      <w:color w:val="000000"/>
                      <w:sz w:val="16"/>
                      <w:lang w:val="kk-KZ"/>
                    </w:rPr>
                    <w:lastRenderedPageBreak/>
                    <w:t>Қазақстан Республикасының заңнамасында көзделген жағдайларда оны алу тәсілдері</w:t>
                  </w:r>
                </w:p>
              </w:tc>
              <w:tc>
                <w:tcPr>
                  <w:tcW w:w="4262"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lastRenderedPageBreak/>
                    <w:t>Тегін.</w:t>
                  </w:r>
                </w:p>
              </w:tc>
            </w:tr>
            <w:tr w:rsidR="007F3B1A"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lastRenderedPageBreak/>
                    <w:t>7</w:t>
                  </w:r>
                </w:p>
              </w:tc>
              <w:tc>
                <w:tcPr>
                  <w:tcW w:w="1345" w:type="dxa"/>
                  <w:tcMar>
                    <w:top w:w="15" w:type="dxa"/>
                    <w:left w:w="15" w:type="dxa"/>
                    <w:bottom w:w="15" w:type="dxa"/>
                    <w:right w:w="15" w:type="dxa"/>
                  </w:tcMar>
                  <w:vAlign w:val="center"/>
                </w:tcPr>
                <w:p w:rsidR="007F3B1A" w:rsidRPr="007F3B1A" w:rsidRDefault="007F3B1A" w:rsidP="007F3B1A">
                  <w:pPr>
                    <w:shd w:val="clear" w:color="auto" w:fill="FFFFFF"/>
                    <w:spacing w:after="20"/>
                    <w:ind w:left="20"/>
                    <w:jc w:val="both"/>
                    <w:rPr>
                      <w:sz w:val="16"/>
                      <w:lang w:val="kk-KZ"/>
                    </w:rPr>
                  </w:pPr>
                  <w:r w:rsidRPr="007F3B1A">
                    <w:rPr>
                      <w:color w:val="000000"/>
                      <w:sz w:val="16"/>
                      <w:lang w:val="kk-KZ"/>
                    </w:rPr>
                    <w:t>Көрсетілетін қызметті беруші, Мемлекеттік корпорация және ақпарат объектілерінің жұмыс кестесі</w:t>
                  </w:r>
                </w:p>
              </w:tc>
              <w:tc>
                <w:tcPr>
                  <w:tcW w:w="4262"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 xml:space="preserve">Мемлекеттік корпорация - </w:t>
                  </w:r>
                  <w:r w:rsidRPr="007F3B1A">
                    <w:rPr>
                      <w:sz w:val="16"/>
                      <w:lang w:val="kk-KZ"/>
                    </w:rPr>
                    <w:t>өтініштерді қабылдау және мемлекеттік көрсетілетін қызметтердің дайын нәтижелерін беру Мемлекеттік корпорация арқылы Қазақстан Республикасының Еңбек кодексіне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қызмет көрсету орындарының мекенжайлары:</w:t>
                  </w:r>
                </w:p>
                <w:p w:rsidR="007F3B1A" w:rsidRPr="007F3B1A" w:rsidRDefault="007F3B1A" w:rsidP="007F3B1A">
                  <w:pPr>
                    <w:spacing w:after="20"/>
                    <w:ind w:left="20"/>
                    <w:jc w:val="both"/>
                    <w:rPr>
                      <w:color w:val="000000"/>
                      <w:sz w:val="16"/>
                      <w:lang w:val="kk-KZ"/>
                    </w:rPr>
                  </w:pPr>
                  <w:r w:rsidRPr="007F3B1A">
                    <w:rPr>
                      <w:color w:val="000000"/>
                      <w:sz w:val="16"/>
                      <w:lang w:val="kk-KZ"/>
                    </w:rPr>
                    <w:t>Министрліктің көрсетілетін қызметті берушінің www.mііd.gov.kz интернет-ресурсында, Көлік комитеті бөлімі, «Мемлекеттік көрсетілетін қызметтер» деген кіші бөлімінде;</w:t>
                  </w:r>
                </w:p>
                <w:p w:rsidR="007F3B1A" w:rsidRPr="007F3B1A" w:rsidRDefault="007F3B1A" w:rsidP="007F3B1A">
                  <w:pPr>
                    <w:spacing w:after="20"/>
                    <w:ind w:left="20"/>
                    <w:jc w:val="both"/>
                    <w:rPr>
                      <w:sz w:val="16"/>
                      <w:lang w:val="kk-KZ"/>
                    </w:rPr>
                  </w:pPr>
                  <w:r w:rsidRPr="007F3B1A">
                    <w:rPr>
                      <w:color w:val="000000"/>
                      <w:sz w:val="16"/>
                      <w:lang w:val="kk-KZ"/>
                    </w:rPr>
                    <w:t>Мемлекеттік корпорацияның www.gov4c.kz интернет-ресурсында орналасқан;</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8</w:t>
                  </w:r>
                </w:p>
              </w:tc>
              <w:tc>
                <w:tcPr>
                  <w:tcW w:w="1345"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color w:val="000000"/>
                      <w:sz w:val="16"/>
                      <w:lang w:val="kk-KZ"/>
                    </w:rPr>
                    <w:t>Мемлекеттік қызмет көрсету үшін  көрсетілетін қызметті алушыдан талап етілетін қажетті құжаттар тізбесі мен мәліметтері</w:t>
                  </w:r>
                </w:p>
                <w:p w:rsidR="007F3B1A" w:rsidRPr="007F3B1A" w:rsidRDefault="007F3B1A" w:rsidP="007F3B1A">
                  <w:pPr>
                    <w:shd w:val="clear" w:color="auto" w:fill="FFFFFF"/>
                    <w:spacing w:after="20"/>
                    <w:ind w:left="20"/>
                    <w:rPr>
                      <w:sz w:val="16"/>
                      <w:lang w:val="kk-KZ"/>
                    </w:rPr>
                  </w:pPr>
                </w:p>
              </w:tc>
              <w:tc>
                <w:tcPr>
                  <w:tcW w:w="4262"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Осы Мемлекеттік көрсетілетін қызмет стандартына                       7-қосымшаға сәйкес көрсетілетін қызметті алушының ЭЦҚ-сымен қол қойылған электрондық құжат нысанындағы өтініш.</w:t>
                  </w:r>
                </w:p>
                <w:p w:rsidR="007F3B1A" w:rsidRPr="007F3B1A" w:rsidRDefault="007F3B1A" w:rsidP="007F3B1A">
                  <w:pPr>
                    <w:spacing w:after="20"/>
                    <w:ind w:left="20"/>
                    <w:jc w:val="both"/>
                    <w:rPr>
                      <w:sz w:val="16"/>
                      <w:lang w:val="kk-KZ"/>
                    </w:rPr>
                  </w:pPr>
                  <w:r w:rsidRPr="007F3B1A">
                    <w:rPr>
                      <w:sz w:val="16"/>
                      <w:lang w:val="kk-KZ"/>
                    </w:rPr>
                    <w:t>Жеке басын куәландыратын, жеке кәсіпкерді немесе заңды тұлғаны мемлекеттік тіркеу (қайта тіркеу) туралы құжаттардың мәліметтерін, көлік құралын тіркеу туралы мәліметтерді көрсетілетін қызметті беруші тиісті мемлекеттік ақпараттық жүйелерден «электрондық үкіметтің» шлюзі арқылы, механикалық көлік құралдарын және олардың тіркемелерін міндетті техникалық қарап-тексерудің бірыңғай ақпараттық жүйесінен диагностикалық карта туралы мәліметтерді алады.</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9</w:t>
                  </w:r>
                </w:p>
              </w:tc>
              <w:tc>
                <w:tcPr>
                  <w:tcW w:w="1345"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color w:val="000000"/>
                      <w:sz w:val="16"/>
                      <w:lang w:val="kk-KZ"/>
                    </w:rPr>
                    <w:t>Қазақстан Республикасының заңнамасында белгіленген мемлекеттік қызмет көрсетуден бас тарту үшін негіздер</w:t>
                  </w:r>
                </w:p>
              </w:tc>
              <w:tc>
                <w:tcPr>
                  <w:tcW w:w="4262"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1) көрсетілетін қызметті алушы мемлекеттік көрсетілетін қызметті алу үшін ұсынған деректердің (мәліметтердің) дұрыс еместігін анықтау;</w:t>
                  </w:r>
                </w:p>
                <w:p w:rsidR="007F3B1A" w:rsidRPr="007F3B1A" w:rsidRDefault="007F3B1A" w:rsidP="007F3B1A">
                  <w:pPr>
                    <w:spacing w:after="20"/>
                    <w:ind w:left="20"/>
                    <w:jc w:val="both"/>
                    <w:rPr>
                      <w:sz w:val="16"/>
                      <w:lang w:val="kk-KZ"/>
                    </w:rPr>
                  </w:pPr>
                  <w:r w:rsidRPr="007F3B1A">
                    <w:rPr>
                      <w:color w:val="000000"/>
                      <w:sz w:val="16"/>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«Автомобиль көлігімен қауіпті жүктерді тасымалдау қағидаларын және Қазақстан Республикасының аумағында автокөлік құралдарымен тасымалдауға жол берілетін қауіпті жүктердің тізбесін бекіту туралы» Қазақстан Республикасы Инвестициялар және даму министрінің міндетін атқарушының 2015 жылғы 17 сәуірдегі № 460 бұйрығымен (Нормативтік құқықтық актілерді мемлекеттік тіркеу тізілімінде                         № 11779 болып тіркелген) бекітілген талаптарға сәйкес келмеуі.</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10</w:t>
                  </w:r>
                </w:p>
              </w:tc>
              <w:tc>
                <w:tcPr>
                  <w:tcW w:w="1345"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color w:val="000000"/>
                      <w:sz w:val="16"/>
                      <w:lang w:val="kk-KZ"/>
                    </w:rPr>
                    <w:t xml:space="preserve">Мемлекеттік қызметті, оның ішінде </w:t>
                  </w:r>
                  <w:r w:rsidRPr="007F3B1A">
                    <w:rPr>
                      <w:color w:val="000000"/>
                      <w:sz w:val="16"/>
                      <w:lang w:val="kk-KZ"/>
                    </w:rPr>
                    <w:lastRenderedPageBreak/>
                    <w:t>электрондық нысанда және Мемлекеттік корпорация арқылы көрсету ерекшеліктері ескеріле отырып қойылатын өзге де талаптар</w:t>
                  </w:r>
                </w:p>
              </w:tc>
              <w:tc>
                <w:tcPr>
                  <w:tcW w:w="4262"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lastRenderedPageBreak/>
                    <w:t xml:space="preserve">Цифрлық құжаттар сервисі мобильдік қосымшада және пайдаланушылардың ақпараттық жүйелерінде </w:t>
                  </w:r>
                  <w:r w:rsidRPr="007F3B1A">
                    <w:rPr>
                      <w:color w:val="000000"/>
                      <w:sz w:val="16"/>
                      <w:lang w:val="kk-KZ"/>
                    </w:rPr>
                    <w:lastRenderedPageBreak/>
                    <w:t>авторизацияланған субъектілер үшін қолжетімді.</w:t>
                  </w:r>
                </w:p>
                <w:p w:rsidR="007F3B1A" w:rsidRPr="007F3B1A" w:rsidRDefault="007F3B1A" w:rsidP="007F3B1A">
                  <w:pPr>
                    <w:spacing w:after="20"/>
                    <w:ind w:left="20"/>
                    <w:jc w:val="both"/>
                    <w:rPr>
                      <w:color w:val="000000"/>
                      <w:sz w:val="16"/>
                      <w:lang w:val="kk-KZ"/>
                    </w:rPr>
                  </w:pPr>
                  <w:r w:rsidRPr="007F3B1A">
                    <w:rPr>
                      <w:color w:val="000000"/>
                      <w:sz w:val="16"/>
                      <w:lang w:val="kk-KZ"/>
                    </w:rPr>
                    <w:t>Субъект мобильдік қосымшада және пайдаланушылардың ақпараттық жүйелерінде қолжетімді әдістермен авторландырудан өтеді, бұдан әрі «Цифрлық құжаттар» бөлімінде одан әрі пайдалану үшін қажетті құжатты қарайды.</w:t>
                  </w:r>
                </w:p>
                <w:p w:rsidR="007F3B1A" w:rsidRPr="007F3B1A" w:rsidRDefault="007F3B1A" w:rsidP="007F3B1A">
                  <w:pPr>
                    <w:spacing w:after="20"/>
                    <w:ind w:left="20"/>
                    <w:jc w:val="both"/>
                    <w:rPr>
                      <w:color w:val="000000"/>
                      <w:sz w:val="16"/>
                      <w:lang w:val="kk-KZ"/>
                    </w:rPr>
                  </w:pPr>
                  <w:r w:rsidRPr="007F3B1A">
                    <w:rPr>
                      <w:color w:val="000000"/>
                      <w:sz w:val="16"/>
                      <w:lang w:val="kk-KZ"/>
                    </w:rPr>
                    <w:t>Көрсетілетін қызметті алушы ЭЦҚ болған жағдайда портал арқылы электрондық нысанда мемлекеттік көрсетілетін қызметті алуға мүмкіндігі бар.</w:t>
                  </w:r>
                </w:p>
                <w:p w:rsidR="007F3B1A" w:rsidRPr="007F3B1A" w:rsidRDefault="007F3B1A" w:rsidP="007F3B1A">
                  <w:pPr>
                    <w:spacing w:after="20"/>
                    <w:ind w:left="20"/>
                    <w:jc w:val="both"/>
                    <w:rPr>
                      <w:sz w:val="16"/>
                      <w:lang w:val="kk-KZ"/>
                    </w:rPr>
                  </w:pPr>
                  <w:r w:rsidRPr="007F3B1A">
                    <w:rPr>
                      <w:color w:val="000000"/>
                      <w:sz w:val="16"/>
                      <w:lang w:val="kk-KZ"/>
                    </w:rPr>
                    <w:t>Көрсетілетін қызметті алушының мемлекеттік қызмет көрсету тәртібі мен мәртебесі туралы ақпаратты порталдағы «жеке кабинеті», көрсетілетін қызметті берушінің анықтамалық қызметтері сондай-ақ Бірыңғай байланыс орталығы 1414, 8-800-080-7777 арқылы қашықтықтан қол жеткізу режимінде алуға мүмкіндігі бар.</w:t>
                  </w:r>
                </w:p>
              </w:tc>
            </w:tr>
          </w:tbl>
          <w:p w:rsidR="007F3B1A" w:rsidRDefault="007F3B1A" w:rsidP="007F3B1A">
            <w:pPr>
              <w:jc w:val="both"/>
              <w:rPr>
                <w:sz w:val="28"/>
                <w:szCs w:val="28"/>
                <w:lang w:val="kk-KZ"/>
              </w:rPr>
            </w:pPr>
          </w:p>
          <w:p w:rsidR="007F3B1A" w:rsidRPr="007F3B1A" w:rsidRDefault="007F3B1A" w:rsidP="00331959">
            <w:pPr>
              <w:shd w:val="clear" w:color="auto" w:fill="FFFFFF" w:themeFill="background1"/>
              <w:jc w:val="both"/>
              <w:rPr>
                <w:lang w:val="kk-KZ"/>
              </w:rPr>
            </w:pPr>
          </w:p>
        </w:tc>
        <w:tc>
          <w:tcPr>
            <w:tcW w:w="6101" w:type="dxa"/>
          </w:tcPr>
          <w:tbl>
            <w:tblPr>
              <w:tblW w:w="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1355"/>
              <w:gridCol w:w="4264"/>
            </w:tblGrid>
            <w:tr w:rsidR="007F3B1A" w:rsidRPr="00C36B68" w:rsidTr="002B2266">
              <w:trPr>
                <w:trHeight w:val="30"/>
              </w:trPr>
              <w:tc>
                <w:tcPr>
                  <w:tcW w:w="5858" w:type="dxa"/>
                  <w:gridSpan w:val="3"/>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lastRenderedPageBreak/>
                    <w:t xml:space="preserve">Мемлекеттік көрсетілетін қызмет атауы «Көлік құралына халықаралық қатынаста қауіпті жүктерді тасымалдауға рұқсат беру туралы куәлік беру» </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1</w:t>
                  </w:r>
                </w:p>
              </w:tc>
              <w:tc>
                <w:tcPr>
                  <w:tcW w:w="135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Көрсетілетін қызметті берушінің атауы</w:t>
                  </w:r>
                </w:p>
              </w:tc>
              <w:tc>
                <w:tcPr>
                  <w:tcW w:w="4264"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Қазақстан Республикасы Индустрия және инфрақұрылымдық даму министрлігі Көлік комитетінің аумақтық органдары (бұдан әрі - көрсетілетін қызметті беруші).</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2</w:t>
                  </w:r>
                </w:p>
              </w:tc>
              <w:tc>
                <w:tcPr>
                  <w:tcW w:w="135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көрсетілетін қызметті ұсыну тәсілдері (қол жеткізу арналары)</w:t>
                  </w:r>
                </w:p>
              </w:tc>
              <w:tc>
                <w:tcPr>
                  <w:tcW w:w="4264"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sz w:val="16"/>
                      <w:lang w:val="kk-KZ"/>
                    </w:rPr>
                    <w:t>Мемлекеттік қызмет көрсетуге өтініштерді қабылдау портал арқылы жүзеге асырылады.</w:t>
                  </w:r>
                </w:p>
                <w:p w:rsidR="007F3B1A" w:rsidRPr="007F3B1A" w:rsidRDefault="007F3B1A" w:rsidP="007F3B1A">
                  <w:pPr>
                    <w:spacing w:after="20"/>
                    <w:ind w:left="20"/>
                    <w:jc w:val="both"/>
                    <w:rPr>
                      <w:sz w:val="16"/>
                      <w:lang w:val="kk-KZ"/>
                    </w:rPr>
                  </w:pPr>
                  <w:r w:rsidRPr="007F3B1A">
                    <w:rPr>
                      <w:sz w:val="16"/>
                      <w:lang w:val="kk-KZ"/>
                    </w:rPr>
                    <w:t>Мемлекеттік қызметті көрсету нәтижесін беру Мемлекеттік корпорациясы арқылы жүзеге асырылады.</w:t>
                  </w:r>
                </w:p>
              </w:tc>
            </w:tr>
            <w:tr w:rsidR="007F3B1A"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3</w:t>
                  </w:r>
                </w:p>
              </w:tc>
              <w:tc>
                <w:tcPr>
                  <w:tcW w:w="135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қызмет көрсету мерзімі</w:t>
                  </w:r>
                </w:p>
              </w:tc>
              <w:tc>
                <w:tcPr>
                  <w:tcW w:w="4264" w:type="dxa"/>
                  <w:tcMar>
                    <w:top w:w="15" w:type="dxa"/>
                    <w:left w:w="15" w:type="dxa"/>
                    <w:bottom w:w="15" w:type="dxa"/>
                    <w:right w:w="15" w:type="dxa"/>
                  </w:tcMar>
                  <w:vAlign w:val="center"/>
                </w:tcPr>
                <w:p w:rsidR="007F3B1A" w:rsidRPr="007F3B1A" w:rsidRDefault="007F3B1A" w:rsidP="007F3B1A">
                  <w:pPr>
                    <w:spacing w:after="20"/>
                    <w:ind w:left="20"/>
                    <w:rPr>
                      <w:b/>
                      <w:sz w:val="16"/>
                      <w:lang w:val="kk-KZ"/>
                    </w:rPr>
                  </w:pPr>
                  <w:r w:rsidRPr="007F3B1A">
                    <w:rPr>
                      <w:b/>
                      <w:color w:val="000000"/>
                      <w:sz w:val="16"/>
                      <w:lang w:val="kk-KZ"/>
                    </w:rPr>
                    <w:t>Екі жұмыс күні.</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4</w:t>
                  </w:r>
                </w:p>
              </w:tc>
              <w:tc>
                <w:tcPr>
                  <w:tcW w:w="135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қызметті көрсету нысаны</w:t>
                  </w:r>
                </w:p>
              </w:tc>
              <w:tc>
                <w:tcPr>
                  <w:tcW w:w="4264"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Электрондық (ішінара автоматтандырылған)/қағаз түрінде.</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5</w:t>
                  </w:r>
                </w:p>
              </w:tc>
              <w:tc>
                <w:tcPr>
                  <w:tcW w:w="135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Мемлекеттік қызметті көрсету нәтижесі</w:t>
                  </w:r>
                </w:p>
              </w:tc>
              <w:tc>
                <w:tcPr>
                  <w:tcW w:w="4264"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Көлік құралын халықаралық қатынаста қауіпті жүктерді тасымалдауға жіберу туралы куәлік не бас тарту туралы дәлелді жауап.</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қызметті көрсету нәтижесін ұсыну нысаны: қағаз түрінде.</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корпорацияда дайын құжаттарды жеке басын куәландыратын құжатты (не нотариалды куәландырылған сенімхат бойынша оның өкілі) не цифрлық құжаттар сервисінен электрондық құжатты ұсынған кезде беру.</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корпорация құжаттардың сақталуын бір ай ішінде қамтамасыз етеді, содан кейін оларды көрсетілетін қызметті берушіге одан әрі сақтау үшін береді.</w:t>
                  </w:r>
                </w:p>
                <w:p w:rsidR="007F3B1A" w:rsidRPr="007F3B1A" w:rsidRDefault="007F3B1A" w:rsidP="007F3B1A">
                  <w:pPr>
                    <w:spacing w:after="20"/>
                    <w:ind w:left="20"/>
                    <w:jc w:val="both"/>
                    <w:rPr>
                      <w:sz w:val="16"/>
                      <w:lang w:val="kk-KZ"/>
                    </w:rPr>
                  </w:pPr>
                  <w:r w:rsidRPr="007F3B1A">
                    <w:rPr>
                      <w:color w:val="000000"/>
                      <w:sz w:val="16"/>
                      <w:lang w:val="kk-KZ"/>
                    </w:rPr>
                    <w:t>Көрсетілетін қызметті алушы бір ай өткен соң жүгінген кезде Мемлекеттік корпорацияның сұрау салуы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tc>
            </w:tr>
            <w:tr w:rsidR="007F3B1A"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6</w:t>
                  </w:r>
                </w:p>
              </w:tc>
              <w:tc>
                <w:tcPr>
                  <w:tcW w:w="1355"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 xml:space="preserve">Мемлекеттік қызмет көрсету кезінде көрсетілетін қызметті алушыдан алынатын төлем мөлшері және </w:t>
                  </w:r>
                  <w:r w:rsidRPr="007F3B1A">
                    <w:rPr>
                      <w:color w:val="000000"/>
                      <w:sz w:val="16"/>
                      <w:lang w:val="kk-KZ"/>
                    </w:rPr>
                    <w:lastRenderedPageBreak/>
                    <w:t>Қазақстан Республикасының заңнамасында көзделген жағдайларда оны алу тәсілдері</w:t>
                  </w:r>
                </w:p>
              </w:tc>
              <w:tc>
                <w:tcPr>
                  <w:tcW w:w="4264"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lastRenderedPageBreak/>
                    <w:t>Тегін.</w:t>
                  </w:r>
                </w:p>
              </w:tc>
            </w:tr>
            <w:tr w:rsidR="007F3B1A"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lastRenderedPageBreak/>
                    <w:t>7</w:t>
                  </w:r>
                </w:p>
              </w:tc>
              <w:tc>
                <w:tcPr>
                  <w:tcW w:w="1355" w:type="dxa"/>
                  <w:tcMar>
                    <w:top w:w="15" w:type="dxa"/>
                    <w:left w:w="15" w:type="dxa"/>
                    <w:bottom w:w="15" w:type="dxa"/>
                    <w:right w:w="15" w:type="dxa"/>
                  </w:tcMar>
                  <w:vAlign w:val="center"/>
                </w:tcPr>
                <w:p w:rsidR="007F3B1A" w:rsidRPr="007F3B1A" w:rsidRDefault="007F3B1A" w:rsidP="007F3B1A">
                  <w:pPr>
                    <w:shd w:val="clear" w:color="auto" w:fill="FFFFFF"/>
                    <w:spacing w:after="20"/>
                    <w:ind w:left="20"/>
                    <w:jc w:val="both"/>
                    <w:rPr>
                      <w:sz w:val="16"/>
                      <w:lang w:val="kk-KZ"/>
                    </w:rPr>
                  </w:pPr>
                  <w:r w:rsidRPr="007F3B1A">
                    <w:rPr>
                      <w:color w:val="000000"/>
                      <w:sz w:val="16"/>
                      <w:lang w:val="kk-KZ"/>
                    </w:rPr>
                    <w:t>Көрсетілетін қызметті беруші, Мемлекеттік корпорация және ақпарат объектілерінің жұмыс кестесі</w:t>
                  </w:r>
                </w:p>
              </w:tc>
              <w:tc>
                <w:tcPr>
                  <w:tcW w:w="4264"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 xml:space="preserve">Мемлекеттік корпорация - </w:t>
                  </w:r>
                  <w:r w:rsidRPr="007F3B1A">
                    <w:rPr>
                      <w:sz w:val="16"/>
                      <w:lang w:val="kk-KZ"/>
                    </w:rPr>
                    <w:t>өтініштерді қабылдау және мемлекеттік көрсетілетін қызметтердің дайын нәтижелерін беру Мемлекеттік корпорация арқылы Қазақстан Республикасының Еңбек кодексіне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p>
                <w:p w:rsidR="007F3B1A" w:rsidRPr="007F3B1A" w:rsidRDefault="007F3B1A" w:rsidP="007F3B1A">
                  <w:pPr>
                    <w:spacing w:after="20"/>
                    <w:ind w:left="20"/>
                    <w:jc w:val="both"/>
                    <w:rPr>
                      <w:color w:val="000000"/>
                      <w:sz w:val="16"/>
                      <w:lang w:val="kk-KZ"/>
                    </w:rPr>
                  </w:pPr>
                  <w:r w:rsidRPr="007F3B1A">
                    <w:rPr>
                      <w:color w:val="000000"/>
                      <w:sz w:val="16"/>
                      <w:lang w:val="kk-KZ"/>
                    </w:rPr>
                    <w:t>Мемлекеттік қызмет көрсету орындарының мекенжайлары:</w:t>
                  </w:r>
                </w:p>
                <w:p w:rsidR="007F3B1A" w:rsidRPr="007F3B1A" w:rsidRDefault="007F3B1A" w:rsidP="007F3B1A">
                  <w:pPr>
                    <w:spacing w:after="20"/>
                    <w:ind w:left="20"/>
                    <w:jc w:val="both"/>
                    <w:rPr>
                      <w:color w:val="000000"/>
                      <w:sz w:val="16"/>
                      <w:lang w:val="kk-KZ"/>
                    </w:rPr>
                  </w:pPr>
                  <w:r w:rsidRPr="007F3B1A">
                    <w:rPr>
                      <w:color w:val="000000"/>
                      <w:sz w:val="16"/>
                      <w:lang w:val="kk-KZ"/>
                    </w:rPr>
                    <w:t>Министрліктің көрсетілетін қызметті берушінің www.mііd.gov.kz интернет-ресурсында, Көлік комитеті бөлімі, «Мемлекеттік көрсетілетін қызметтер» деген кіші бөлімінде;</w:t>
                  </w:r>
                </w:p>
                <w:p w:rsidR="007F3B1A" w:rsidRPr="007F3B1A" w:rsidRDefault="007F3B1A" w:rsidP="007F3B1A">
                  <w:pPr>
                    <w:spacing w:after="20"/>
                    <w:ind w:left="20"/>
                    <w:jc w:val="both"/>
                    <w:rPr>
                      <w:sz w:val="16"/>
                      <w:lang w:val="kk-KZ"/>
                    </w:rPr>
                  </w:pPr>
                  <w:r w:rsidRPr="007F3B1A">
                    <w:rPr>
                      <w:color w:val="000000"/>
                      <w:sz w:val="16"/>
                      <w:lang w:val="kk-KZ"/>
                    </w:rPr>
                    <w:t>Мемлекеттік корпорацияның www.gov4c.kz интернет-ресурсында орналасқан;</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8</w:t>
                  </w:r>
                </w:p>
              </w:tc>
              <w:tc>
                <w:tcPr>
                  <w:tcW w:w="1355"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color w:val="000000"/>
                      <w:sz w:val="16"/>
                      <w:lang w:val="kk-KZ"/>
                    </w:rPr>
                    <w:t>Мемлекеттік қызмет көрсету үшін  көрсетілетін қызметті алушыдан талап етілетін қажетті құжаттар тізбесі мен мәліметтері</w:t>
                  </w:r>
                </w:p>
                <w:p w:rsidR="007F3B1A" w:rsidRPr="007F3B1A" w:rsidRDefault="007F3B1A" w:rsidP="007F3B1A">
                  <w:pPr>
                    <w:shd w:val="clear" w:color="auto" w:fill="FFFFFF"/>
                    <w:spacing w:after="20"/>
                    <w:ind w:left="20"/>
                    <w:rPr>
                      <w:sz w:val="16"/>
                      <w:lang w:val="kk-KZ"/>
                    </w:rPr>
                  </w:pPr>
                </w:p>
              </w:tc>
              <w:tc>
                <w:tcPr>
                  <w:tcW w:w="4264"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Осы Мемлекеттік көрсетілетін қызмет стандартына                       7-қосымшаға сәйкес көрсетілетін қызметті алушының ЭЦҚ-сымен қол қойылған электрондық құжат нысанындағы өтініш.</w:t>
                  </w:r>
                </w:p>
                <w:p w:rsidR="007F3B1A" w:rsidRPr="007F3B1A" w:rsidRDefault="007F3B1A" w:rsidP="007F3B1A">
                  <w:pPr>
                    <w:spacing w:after="20"/>
                    <w:ind w:left="20"/>
                    <w:jc w:val="both"/>
                    <w:rPr>
                      <w:sz w:val="16"/>
                      <w:lang w:val="kk-KZ"/>
                    </w:rPr>
                  </w:pPr>
                  <w:r w:rsidRPr="007F3B1A">
                    <w:rPr>
                      <w:sz w:val="16"/>
                      <w:lang w:val="kk-KZ"/>
                    </w:rPr>
                    <w:t>Жеке басын куәландыратын, жеке кәсіпкерді немесе заңды тұлғаны мемлекеттік тіркеу (қайта тіркеу) туралы құжаттардың мәліметтерін, көлік құралын тіркеу туралы мәліметтерді көрсетілетін қызметті беруші тиісті мемлекеттік ақпараттық жүйелерден «электрондық үкіметтің» шлюзі арқылы, механикалық көлік құралдарын және олардың тіркемелерін міндетті техникалық қарап-тексерудің бірыңғай ақпараттық жүйесінен диагностикалық карта туралы мәліметтерді алады.</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9</w:t>
                  </w:r>
                </w:p>
              </w:tc>
              <w:tc>
                <w:tcPr>
                  <w:tcW w:w="1355"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color w:val="000000"/>
                      <w:sz w:val="16"/>
                      <w:lang w:val="kk-KZ"/>
                    </w:rPr>
                    <w:t>Қазақстан Республикасының заңнамасында белгіленген мемлекеттік қызмет көрсетуден бас тарту үшін негіздер</w:t>
                  </w:r>
                </w:p>
              </w:tc>
              <w:tc>
                <w:tcPr>
                  <w:tcW w:w="4264"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t>1) көрсетілетін қызметті алушы мемлекеттік көрсетілетін қызметті алу үшін ұсынған деректердің (мәліметтердің) дұрыс еместігін анықтау;</w:t>
                  </w:r>
                </w:p>
                <w:p w:rsidR="007F3B1A" w:rsidRPr="007F3B1A" w:rsidRDefault="007F3B1A" w:rsidP="007F3B1A">
                  <w:pPr>
                    <w:spacing w:after="20"/>
                    <w:ind w:left="20"/>
                    <w:jc w:val="both"/>
                    <w:rPr>
                      <w:sz w:val="16"/>
                      <w:lang w:val="kk-KZ"/>
                    </w:rPr>
                  </w:pPr>
                  <w:r w:rsidRPr="007F3B1A">
                    <w:rPr>
                      <w:color w:val="000000"/>
                      <w:sz w:val="16"/>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«Автомобиль көлігімен қауіпті жүктерді тасымалдау қағидаларын және Қазақстан Республикасының аумағында автокөлік құралдарымен тасымалдауға жол берілетін қауіпті жүктердің тізбесін бекіту туралы» Қазақстан Республикасы Инвестициялар және даму министрінің міндетін атқарушының 2015 жылғы 17 сәуірдегі № 460 бұйрығымен (Нормативтік құқықтық актілерді мемлекеттік тіркеу тізілімінде                         № 11779 болып тіркелген) бекітілген талаптарға сәйкес келмеуі.</w:t>
                  </w:r>
                </w:p>
              </w:tc>
            </w:tr>
            <w:tr w:rsidR="007F3B1A" w:rsidRPr="00C36B68" w:rsidTr="002B2266">
              <w:trPr>
                <w:trHeight w:val="30"/>
              </w:trPr>
              <w:tc>
                <w:tcPr>
                  <w:tcW w:w="239" w:type="dxa"/>
                  <w:tcMar>
                    <w:top w:w="15" w:type="dxa"/>
                    <w:left w:w="15" w:type="dxa"/>
                    <w:bottom w:w="15" w:type="dxa"/>
                    <w:right w:w="15" w:type="dxa"/>
                  </w:tcMar>
                  <w:vAlign w:val="center"/>
                </w:tcPr>
                <w:p w:rsidR="007F3B1A" w:rsidRPr="007F3B1A" w:rsidRDefault="007F3B1A" w:rsidP="007F3B1A">
                  <w:pPr>
                    <w:spacing w:after="20"/>
                    <w:ind w:left="20"/>
                    <w:rPr>
                      <w:sz w:val="16"/>
                      <w:lang w:val="kk-KZ"/>
                    </w:rPr>
                  </w:pPr>
                  <w:r w:rsidRPr="007F3B1A">
                    <w:rPr>
                      <w:color w:val="000000"/>
                      <w:sz w:val="16"/>
                      <w:lang w:val="kk-KZ"/>
                    </w:rPr>
                    <w:t>10</w:t>
                  </w:r>
                </w:p>
              </w:tc>
              <w:tc>
                <w:tcPr>
                  <w:tcW w:w="1355" w:type="dxa"/>
                  <w:tcMar>
                    <w:top w:w="15" w:type="dxa"/>
                    <w:left w:w="15" w:type="dxa"/>
                    <w:bottom w:w="15" w:type="dxa"/>
                    <w:right w:w="15" w:type="dxa"/>
                  </w:tcMar>
                  <w:vAlign w:val="center"/>
                </w:tcPr>
                <w:p w:rsidR="007F3B1A" w:rsidRPr="007F3B1A" w:rsidRDefault="007F3B1A" w:rsidP="007F3B1A">
                  <w:pPr>
                    <w:spacing w:after="20"/>
                    <w:ind w:left="20"/>
                    <w:jc w:val="both"/>
                    <w:rPr>
                      <w:sz w:val="16"/>
                      <w:lang w:val="kk-KZ"/>
                    </w:rPr>
                  </w:pPr>
                  <w:r w:rsidRPr="007F3B1A">
                    <w:rPr>
                      <w:color w:val="000000"/>
                      <w:sz w:val="16"/>
                      <w:lang w:val="kk-KZ"/>
                    </w:rPr>
                    <w:t xml:space="preserve">Мемлекеттік қызметті, оның ішінде </w:t>
                  </w:r>
                  <w:r w:rsidRPr="007F3B1A">
                    <w:rPr>
                      <w:color w:val="000000"/>
                      <w:sz w:val="16"/>
                      <w:lang w:val="kk-KZ"/>
                    </w:rPr>
                    <w:lastRenderedPageBreak/>
                    <w:t>электрондық нысанда және Мемлекеттік корпорация арқылы көрсету ерекшеліктері ескеріле отырып қойылатын өзге де талаптар</w:t>
                  </w:r>
                </w:p>
              </w:tc>
              <w:tc>
                <w:tcPr>
                  <w:tcW w:w="4264" w:type="dxa"/>
                  <w:tcMar>
                    <w:top w:w="15" w:type="dxa"/>
                    <w:left w:w="15" w:type="dxa"/>
                    <w:bottom w:w="15" w:type="dxa"/>
                    <w:right w:w="15" w:type="dxa"/>
                  </w:tcMar>
                  <w:vAlign w:val="center"/>
                </w:tcPr>
                <w:p w:rsidR="007F3B1A" w:rsidRPr="007F3B1A" w:rsidRDefault="007F3B1A" w:rsidP="007F3B1A">
                  <w:pPr>
                    <w:spacing w:after="20"/>
                    <w:ind w:left="20"/>
                    <w:jc w:val="both"/>
                    <w:rPr>
                      <w:color w:val="000000"/>
                      <w:sz w:val="16"/>
                      <w:lang w:val="kk-KZ"/>
                    </w:rPr>
                  </w:pPr>
                  <w:r w:rsidRPr="007F3B1A">
                    <w:rPr>
                      <w:color w:val="000000"/>
                      <w:sz w:val="16"/>
                      <w:lang w:val="kk-KZ"/>
                    </w:rPr>
                    <w:lastRenderedPageBreak/>
                    <w:t xml:space="preserve">Цифрлық құжаттар сервисі мобильдік қосымшада және пайдаланушылардың ақпараттық жүйелерінде </w:t>
                  </w:r>
                  <w:r w:rsidRPr="007F3B1A">
                    <w:rPr>
                      <w:color w:val="000000"/>
                      <w:sz w:val="16"/>
                      <w:lang w:val="kk-KZ"/>
                    </w:rPr>
                    <w:lastRenderedPageBreak/>
                    <w:t>авторизацияланған субъектілер үшін қолжетімді.</w:t>
                  </w:r>
                </w:p>
                <w:p w:rsidR="007F3B1A" w:rsidRPr="007F3B1A" w:rsidRDefault="007F3B1A" w:rsidP="007F3B1A">
                  <w:pPr>
                    <w:spacing w:after="20"/>
                    <w:ind w:left="20"/>
                    <w:jc w:val="both"/>
                    <w:rPr>
                      <w:color w:val="000000"/>
                      <w:sz w:val="16"/>
                      <w:lang w:val="kk-KZ"/>
                    </w:rPr>
                  </w:pPr>
                  <w:r w:rsidRPr="007F3B1A">
                    <w:rPr>
                      <w:color w:val="000000"/>
                      <w:sz w:val="16"/>
                      <w:lang w:val="kk-KZ"/>
                    </w:rPr>
                    <w:t>Субъект мобильдік қосымшада және пайдаланушылардың ақпараттық жүйелерінде қолжетімді әдістермен авторландырудан өтеді, бұдан әрі «Цифрлық құжаттар» бөлімінде одан әрі пайдалану үшін қажетті құжатты қарайды.</w:t>
                  </w:r>
                </w:p>
                <w:p w:rsidR="007F3B1A" w:rsidRPr="007F3B1A" w:rsidRDefault="007F3B1A" w:rsidP="007F3B1A">
                  <w:pPr>
                    <w:spacing w:after="20"/>
                    <w:ind w:left="20"/>
                    <w:jc w:val="both"/>
                    <w:rPr>
                      <w:color w:val="000000"/>
                      <w:sz w:val="16"/>
                      <w:lang w:val="kk-KZ"/>
                    </w:rPr>
                  </w:pPr>
                  <w:r w:rsidRPr="007F3B1A">
                    <w:rPr>
                      <w:color w:val="000000"/>
                      <w:sz w:val="16"/>
                      <w:lang w:val="kk-KZ"/>
                    </w:rPr>
                    <w:t>Көрсетілетін қызметті алушы ЭЦҚ болған жағдайда портал арқылы электрондық нысанда мемлекеттік көрсетілетін қызметті алуға мүмкіндігі бар.</w:t>
                  </w:r>
                </w:p>
                <w:p w:rsidR="007F3B1A" w:rsidRPr="007F3B1A" w:rsidRDefault="007F3B1A" w:rsidP="007F3B1A">
                  <w:pPr>
                    <w:spacing w:after="20"/>
                    <w:ind w:left="20"/>
                    <w:jc w:val="both"/>
                    <w:rPr>
                      <w:sz w:val="16"/>
                      <w:lang w:val="kk-KZ"/>
                    </w:rPr>
                  </w:pPr>
                  <w:r w:rsidRPr="007F3B1A">
                    <w:rPr>
                      <w:color w:val="000000"/>
                      <w:sz w:val="16"/>
                      <w:lang w:val="kk-KZ"/>
                    </w:rPr>
                    <w:t>Көрсетілетін қызметті алушының мемлекеттік қызмет көрсету тәртібі мен мәртебесі туралы ақпаратты порталдағы «жеке кабинеті», көрсетілетін қызметті берушінің анықтамалық қызметтері сондай-ақ Бірыңғай байланыс орталығы 1414, 8-800-080-7777 арқылы қашықтықтан қол жеткізу режимінде алуға мүмкіндігі бар.</w:t>
                  </w:r>
                </w:p>
              </w:tc>
            </w:tr>
          </w:tbl>
          <w:p w:rsidR="007F3B1A" w:rsidRDefault="007F3B1A" w:rsidP="007F3B1A">
            <w:pPr>
              <w:jc w:val="both"/>
              <w:rPr>
                <w:sz w:val="28"/>
                <w:szCs w:val="28"/>
                <w:lang w:val="kk-KZ"/>
              </w:rPr>
            </w:pPr>
          </w:p>
          <w:p w:rsidR="007F3B1A" w:rsidRDefault="007F3B1A" w:rsidP="007F3B1A">
            <w:pPr>
              <w:shd w:val="clear" w:color="auto" w:fill="FFFFFF" w:themeFill="background1"/>
              <w:jc w:val="both"/>
              <w:rPr>
                <w:lang w:val="kk-KZ"/>
              </w:rPr>
            </w:pPr>
          </w:p>
        </w:tc>
        <w:tc>
          <w:tcPr>
            <w:tcW w:w="1935" w:type="dxa"/>
            <w:vMerge/>
            <w:shd w:val="clear" w:color="auto" w:fill="auto"/>
          </w:tcPr>
          <w:p w:rsidR="007F3B1A" w:rsidRPr="0024585A" w:rsidRDefault="007F3B1A" w:rsidP="00405954">
            <w:pPr>
              <w:jc w:val="both"/>
              <w:rPr>
                <w:lang w:val="kk-KZ"/>
              </w:rPr>
            </w:pPr>
          </w:p>
        </w:tc>
      </w:tr>
    </w:tbl>
    <w:p w:rsidR="00B46A8A" w:rsidRPr="005E5D57" w:rsidRDefault="00B46A8A" w:rsidP="00FC47B2">
      <w:pPr>
        <w:jc w:val="both"/>
        <w:rPr>
          <w:lang w:val="kk-KZ"/>
        </w:rPr>
      </w:pPr>
    </w:p>
    <w:sectPr w:rsidR="00B46A8A" w:rsidRPr="005E5D57" w:rsidSect="00EA2757">
      <w:headerReference w:type="even" r:id="rId7"/>
      <w:headerReference w:type="default" r:id="rId8"/>
      <w:footerReference w:type="default" r:id="rId9"/>
      <w:footerReference w:type="first" r:id="rId10"/>
      <w:pgSz w:w="16838" w:h="11906" w:orient="landscape"/>
      <w:pgMar w:top="700" w:right="851" w:bottom="719" w:left="1418" w:header="284" w:footer="30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C38" w:rsidRDefault="008C7C38">
      <w:r>
        <w:separator/>
      </w:r>
    </w:p>
  </w:endnote>
  <w:endnote w:type="continuationSeparator" w:id="0">
    <w:p w:rsidR="008C7C38" w:rsidRDefault="008C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266" w:rsidRDefault="002B2266">
    <w:pPr>
      <w:pStyle w:val="ae"/>
      <w:jc w:val="right"/>
    </w:pPr>
  </w:p>
  <w:p w:rsidR="002B2266" w:rsidRDefault="002B226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266" w:rsidRDefault="002B2266">
    <w:pPr>
      <w:pStyle w:val="ae"/>
      <w:jc w:val="right"/>
    </w:pPr>
  </w:p>
  <w:p w:rsidR="002B2266" w:rsidRDefault="002B226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C38" w:rsidRDefault="008C7C38">
      <w:r>
        <w:separator/>
      </w:r>
    </w:p>
  </w:footnote>
  <w:footnote w:type="continuationSeparator" w:id="0">
    <w:p w:rsidR="008C7C38" w:rsidRDefault="008C7C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624" w:rsidRDefault="005B5624" w:rsidP="006A2DF7">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36B68">
      <w:rPr>
        <w:rStyle w:val="a7"/>
        <w:noProof/>
      </w:rPr>
      <w:t>2</w:t>
    </w:r>
    <w:r>
      <w:rPr>
        <w:rStyle w:val="a7"/>
      </w:rPr>
      <w:fldChar w:fldCharType="end"/>
    </w:r>
  </w:p>
  <w:p w:rsidR="005B5624" w:rsidRDefault="005B5624">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757" w:rsidRDefault="00EA2757" w:rsidP="00EA2757">
    <w:pPr>
      <w:pStyle w:val="a6"/>
      <w:jc w:val="center"/>
    </w:pPr>
    <w: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21758"/>
    <w:multiLevelType w:val="hybridMultilevel"/>
    <w:tmpl w:val="301E34A0"/>
    <w:lvl w:ilvl="0" w:tplc="AB3A6918">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1" w15:restartNumberingAfterBreak="0">
    <w:nsid w:val="2A0E2820"/>
    <w:multiLevelType w:val="hybridMultilevel"/>
    <w:tmpl w:val="FBEE7C22"/>
    <w:lvl w:ilvl="0" w:tplc="899250D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DF03A8"/>
    <w:multiLevelType w:val="hybridMultilevel"/>
    <w:tmpl w:val="86BE8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D03623"/>
    <w:multiLevelType w:val="hybridMultilevel"/>
    <w:tmpl w:val="F0CA18EC"/>
    <w:lvl w:ilvl="0" w:tplc="743A4C2E">
      <w:start w:val="1"/>
      <w:numFmt w:val="decimal"/>
      <w:lvlText w:val="%1."/>
      <w:lvlJc w:val="left"/>
      <w:pPr>
        <w:ind w:left="1428" w:hanging="10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4F28F3"/>
    <w:multiLevelType w:val="hybridMultilevel"/>
    <w:tmpl w:val="4142F5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624322"/>
    <w:multiLevelType w:val="hybridMultilevel"/>
    <w:tmpl w:val="7A9C2C12"/>
    <w:lvl w:ilvl="0" w:tplc="06C27FE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16"/>
    <w:rsid w:val="0000203C"/>
    <w:rsid w:val="000057F2"/>
    <w:rsid w:val="00005A79"/>
    <w:rsid w:val="000072EB"/>
    <w:rsid w:val="0001110B"/>
    <w:rsid w:val="0003181D"/>
    <w:rsid w:val="00033CB4"/>
    <w:rsid w:val="00034EC7"/>
    <w:rsid w:val="00036263"/>
    <w:rsid w:val="000362CF"/>
    <w:rsid w:val="00040B9E"/>
    <w:rsid w:val="00041484"/>
    <w:rsid w:val="000476A8"/>
    <w:rsid w:val="00054630"/>
    <w:rsid w:val="000703B7"/>
    <w:rsid w:val="00076BDC"/>
    <w:rsid w:val="00085757"/>
    <w:rsid w:val="00087B88"/>
    <w:rsid w:val="000900DC"/>
    <w:rsid w:val="000904E8"/>
    <w:rsid w:val="000A6618"/>
    <w:rsid w:val="000B2635"/>
    <w:rsid w:val="000C31A8"/>
    <w:rsid w:val="000D1D7C"/>
    <w:rsid w:val="000E23B5"/>
    <w:rsid w:val="000E285D"/>
    <w:rsid w:val="000E78D8"/>
    <w:rsid w:val="001036F4"/>
    <w:rsid w:val="001068F3"/>
    <w:rsid w:val="0011101B"/>
    <w:rsid w:val="001142C1"/>
    <w:rsid w:val="00114AC1"/>
    <w:rsid w:val="00114B56"/>
    <w:rsid w:val="00121F33"/>
    <w:rsid w:val="00132B5F"/>
    <w:rsid w:val="00132C2F"/>
    <w:rsid w:val="0013719A"/>
    <w:rsid w:val="00145789"/>
    <w:rsid w:val="0015250F"/>
    <w:rsid w:val="00155D16"/>
    <w:rsid w:val="00164095"/>
    <w:rsid w:val="0017370E"/>
    <w:rsid w:val="001746B2"/>
    <w:rsid w:val="00192819"/>
    <w:rsid w:val="001939CF"/>
    <w:rsid w:val="00194EA1"/>
    <w:rsid w:val="001A5BC1"/>
    <w:rsid w:val="001B5EE9"/>
    <w:rsid w:val="001C427D"/>
    <w:rsid w:val="001C7D1C"/>
    <w:rsid w:val="001D529B"/>
    <w:rsid w:val="001E3A5E"/>
    <w:rsid w:val="001E4A2C"/>
    <w:rsid w:val="001E6341"/>
    <w:rsid w:val="001E6B23"/>
    <w:rsid w:val="001F3164"/>
    <w:rsid w:val="001F6348"/>
    <w:rsid w:val="00207208"/>
    <w:rsid w:val="00210683"/>
    <w:rsid w:val="0021476F"/>
    <w:rsid w:val="00215AF9"/>
    <w:rsid w:val="00215F94"/>
    <w:rsid w:val="002166B7"/>
    <w:rsid w:val="0022549E"/>
    <w:rsid w:val="00233E42"/>
    <w:rsid w:val="0024106A"/>
    <w:rsid w:val="00243F52"/>
    <w:rsid w:val="0024401C"/>
    <w:rsid w:val="0024432B"/>
    <w:rsid w:val="0024585A"/>
    <w:rsid w:val="00250933"/>
    <w:rsid w:val="00272EF4"/>
    <w:rsid w:val="00273FBE"/>
    <w:rsid w:val="00277FEA"/>
    <w:rsid w:val="00280D2E"/>
    <w:rsid w:val="00290ACE"/>
    <w:rsid w:val="002A1D37"/>
    <w:rsid w:val="002A65E0"/>
    <w:rsid w:val="002B2266"/>
    <w:rsid w:val="002C35C7"/>
    <w:rsid w:val="002C3931"/>
    <w:rsid w:val="002D3FFD"/>
    <w:rsid w:val="002D586D"/>
    <w:rsid w:val="002F44B5"/>
    <w:rsid w:val="002F5B7A"/>
    <w:rsid w:val="00302645"/>
    <w:rsid w:val="003050E4"/>
    <w:rsid w:val="00305AE5"/>
    <w:rsid w:val="0031248D"/>
    <w:rsid w:val="00312E1D"/>
    <w:rsid w:val="00314B66"/>
    <w:rsid w:val="00324655"/>
    <w:rsid w:val="003248EF"/>
    <w:rsid w:val="00331959"/>
    <w:rsid w:val="00336193"/>
    <w:rsid w:val="00346358"/>
    <w:rsid w:val="00355433"/>
    <w:rsid w:val="00362723"/>
    <w:rsid w:val="00364DEE"/>
    <w:rsid w:val="00365995"/>
    <w:rsid w:val="00367153"/>
    <w:rsid w:val="0038122F"/>
    <w:rsid w:val="003866D5"/>
    <w:rsid w:val="0039437B"/>
    <w:rsid w:val="00395AB4"/>
    <w:rsid w:val="00396B86"/>
    <w:rsid w:val="003A1B52"/>
    <w:rsid w:val="003A2286"/>
    <w:rsid w:val="003A6CB9"/>
    <w:rsid w:val="003B032D"/>
    <w:rsid w:val="003B2A13"/>
    <w:rsid w:val="003B5557"/>
    <w:rsid w:val="003C6565"/>
    <w:rsid w:val="003D01B6"/>
    <w:rsid w:val="003D36CF"/>
    <w:rsid w:val="003D3EB9"/>
    <w:rsid w:val="003D602E"/>
    <w:rsid w:val="003D6DA7"/>
    <w:rsid w:val="003E3E5F"/>
    <w:rsid w:val="003F3379"/>
    <w:rsid w:val="003F403B"/>
    <w:rsid w:val="003F56AA"/>
    <w:rsid w:val="00403D2F"/>
    <w:rsid w:val="00405671"/>
    <w:rsid w:val="00405954"/>
    <w:rsid w:val="00414A93"/>
    <w:rsid w:val="00422603"/>
    <w:rsid w:val="00432BF7"/>
    <w:rsid w:val="0043494D"/>
    <w:rsid w:val="0045338D"/>
    <w:rsid w:val="00465D8E"/>
    <w:rsid w:val="00467F3B"/>
    <w:rsid w:val="00471286"/>
    <w:rsid w:val="004765DA"/>
    <w:rsid w:val="00483E02"/>
    <w:rsid w:val="00491CBA"/>
    <w:rsid w:val="004A3E7E"/>
    <w:rsid w:val="004B048C"/>
    <w:rsid w:val="004B2B19"/>
    <w:rsid w:val="004C1170"/>
    <w:rsid w:val="004C3C34"/>
    <w:rsid w:val="004C58F5"/>
    <w:rsid w:val="004D2474"/>
    <w:rsid w:val="004E76CF"/>
    <w:rsid w:val="004F0A3A"/>
    <w:rsid w:val="004F3041"/>
    <w:rsid w:val="004F3711"/>
    <w:rsid w:val="004F74DD"/>
    <w:rsid w:val="00506957"/>
    <w:rsid w:val="005244F6"/>
    <w:rsid w:val="0054278B"/>
    <w:rsid w:val="00547F75"/>
    <w:rsid w:val="00550B87"/>
    <w:rsid w:val="0055213C"/>
    <w:rsid w:val="00560DC8"/>
    <w:rsid w:val="005612AC"/>
    <w:rsid w:val="00564299"/>
    <w:rsid w:val="0056729A"/>
    <w:rsid w:val="00572928"/>
    <w:rsid w:val="0058514B"/>
    <w:rsid w:val="00586F14"/>
    <w:rsid w:val="00587EFC"/>
    <w:rsid w:val="00591AFA"/>
    <w:rsid w:val="00591FBF"/>
    <w:rsid w:val="0059292D"/>
    <w:rsid w:val="00592EFB"/>
    <w:rsid w:val="005952EF"/>
    <w:rsid w:val="005A00AC"/>
    <w:rsid w:val="005A0F34"/>
    <w:rsid w:val="005B297D"/>
    <w:rsid w:val="005B5624"/>
    <w:rsid w:val="005C1106"/>
    <w:rsid w:val="005C5274"/>
    <w:rsid w:val="005D0765"/>
    <w:rsid w:val="005D3C12"/>
    <w:rsid w:val="005E260B"/>
    <w:rsid w:val="005E27B1"/>
    <w:rsid w:val="005E5D57"/>
    <w:rsid w:val="005F0EFD"/>
    <w:rsid w:val="005F55D8"/>
    <w:rsid w:val="0061088B"/>
    <w:rsid w:val="006149CE"/>
    <w:rsid w:val="00620D8E"/>
    <w:rsid w:val="00645A5F"/>
    <w:rsid w:val="006473C6"/>
    <w:rsid w:val="006475F5"/>
    <w:rsid w:val="00650FEF"/>
    <w:rsid w:val="006550BF"/>
    <w:rsid w:val="00660897"/>
    <w:rsid w:val="00661FA9"/>
    <w:rsid w:val="00670D12"/>
    <w:rsid w:val="006745F0"/>
    <w:rsid w:val="00686108"/>
    <w:rsid w:val="00691AB8"/>
    <w:rsid w:val="00697930"/>
    <w:rsid w:val="006A07E8"/>
    <w:rsid w:val="006A100A"/>
    <w:rsid w:val="006A2DF7"/>
    <w:rsid w:val="006A42AC"/>
    <w:rsid w:val="006A4FAA"/>
    <w:rsid w:val="006B043A"/>
    <w:rsid w:val="006B3D86"/>
    <w:rsid w:val="006B42D0"/>
    <w:rsid w:val="006B47E5"/>
    <w:rsid w:val="006B67D9"/>
    <w:rsid w:val="006C4A75"/>
    <w:rsid w:val="006D0A34"/>
    <w:rsid w:val="006D37A1"/>
    <w:rsid w:val="006D3F2F"/>
    <w:rsid w:val="006F09CE"/>
    <w:rsid w:val="006F167F"/>
    <w:rsid w:val="006F671F"/>
    <w:rsid w:val="00701F16"/>
    <w:rsid w:val="007132FD"/>
    <w:rsid w:val="007308B1"/>
    <w:rsid w:val="00734657"/>
    <w:rsid w:val="007357BA"/>
    <w:rsid w:val="007418F7"/>
    <w:rsid w:val="007429D5"/>
    <w:rsid w:val="00743864"/>
    <w:rsid w:val="007459AB"/>
    <w:rsid w:val="007461DB"/>
    <w:rsid w:val="00750B8E"/>
    <w:rsid w:val="00752756"/>
    <w:rsid w:val="00757E76"/>
    <w:rsid w:val="007640D5"/>
    <w:rsid w:val="0077145A"/>
    <w:rsid w:val="00784B09"/>
    <w:rsid w:val="00785755"/>
    <w:rsid w:val="00797846"/>
    <w:rsid w:val="007A6243"/>
    <w:rsid w:val="007B6659"/>
    <w:rsid w:val="007B7AA5"/>
    <w:rsid w:val="007C0228"/>
    <w:rsid w:val="007C2144"/>
    <w:rsid w:val="007C5B73"/>
    <w:rsid w:val="007C7D7C"/>
    <w:rsid w:val="007D0BFD"/>
    <w:rsid w:val="007D6BC0"/>
    <w:rsid w:val="007D75CB"/>
    <w:rsid w:val="007F3004"/>
    <w:rsid w:val="007F3B1A"/>
    <w:rsid w:val="00803582"/>
    <w:rsid w:val="0080472D"/>
    <w:rsid w:val="008116D3"/>
    <w:rsid w:val="00815284"/>
    <w:rsid w:val="008172C4"/>
    <w:rsid w:val="00820A75"/>
    <w:rsid w:val="0082112A"/>
    <w:rsid w:val="00826C6A"/>
    <w:rsid w:val="008278DB"/>
    <w:rsid w:val="00842936"/>
    <w:rsid w:val="00852972"/>
    <w:rsid w:val="00855A9A"/>
    <w:rsid w:val="00855ECE"/>
    <w:rsid w:val="0085637C"/>
    <w:rsid w:val="00863D67"/>
    <w:rsid w:val="00872E02"/>
    <w:rsid w:val="00875460"/>
    <w:rsid w:val="00875935"/>
    <w:rsid w:val="00876E26"/>
    <w:rsid w:val="0088084E"/>
    <w:rsid w:val="00882FED"/>
    <w:rsid w:val="00884798"/>
    <w:rsid w:val="00884A45"/>
    <w:rsid w:val="008965B3"/>
    <w:rsid w:val="00896ABF"/>
    <w:rsid w:val="008A2864"/>
    <w:rsid w:val="008B5266"/>
    <w:rsid w:val="008C1793"/>
    <w:rsid w:val="008C1AB1"/>
    <w:rsid w:val="008C7C38"/>
    <w:rsid w:val="008D14A0"/>
    <w:rsid w:val="008E3CE8"/>
    <w:rsid w:val="008E5AC4"/>
    <w:rsid w:val="008F035C"/>
    <w:rsid w:val="008F258D"/>
    <w:rsid w:val="008F4816"/>
    <w:rsid w:val="008F56F4"/>
    <w:rsid w:val="00904372"/>
    <w:rsid w:val="00912095"/>
    <w:rsid w:val="00924F66"/>
    <w:rsid w:val="00926D94"/>
    <w:rsid w:val="00930B5A"/>
    <w:rsid w:val="00930B7E"/>
    <w:rsid w:val="00933EC0"/>
    <w:rsid w:val="009359AE"/>
    <w:rsid w:val="0094224C"/>
    <w:rsid w:val="00953578"/>
    <w:rsid w:val="00965C2B"/>
    <w:rsid w:val="0096700E"/>
    <w:rsid w:val="00976A03"/>
    <w:rsid w:val="00982B5A"/>
    <w:rsid w:val="0099106F"/>
    <w:rsid w:val="009935B2"/>
    <w:rsid w:val="00994CA9"/>
    <w:rsid w:val="00997CBB"/>
    <w:rsid w:val="009A2032"/>
    <w:rsid w:val="009A25F0"/>
    <w:rsid w:val="009B3A03"/>
    <w:rsid w:val="009B58D3"/>
    <w:rsid w:val="009B7FC2"/>
    <w:rsid w:val="009C1170"/>
    <w:rsid w:val="009C5D92"/>
    <w:rsid w:val="009C79FD"/>
    <w:rsid w:val="009D0E7E"/>
    <w:rsid w:val="009D1A2A"/>
    <w:rsid w:val="009D3FB7"/>
    <w:rsid w:val="009E0B39"/>
    <w:rsid w:val="009E3815"/>
    <w:rsid w:val="009F1987"/>
    <w:rsid w:val="009F3494"/>
    <w:rsid w:val="00A03264"/>
    <w:rsid w:val="00A06823"/>
    <w:rsid w:val="00A131E7"/>
    <w:rsid w:val="00A14F2B"/>
    <w:rsid w:val="00A20551"/>
    <w:rsid w:val="00A45830"/>
    <w:rsid w:val="00A5622B"/>
    <w:rsid w:val="00A625AF"/>
    <w:rsid w:val="00A65D6B"/>
    <w:rsid w:val="00A67DEA"/>
    <w:rsid w:val="00A73B36"/>
    <w:rsid w:val="00A8187D"/>
    <w:rsid w:val="00A860EE"/>
    <w:rsid w:val="00A92273"/>
    <w:rsid w:val="00AA08AE"/>
    <w:rsid w:val="00AA2835"/>
    <w:rsid w:val="00AA2FBD"/>
    <w:rsid w:val="00AA59EA"/>
    <w:rsid w:val="00AA773C"/>
    <w:rsid w:val="00AA7B65"/>
    <w:rsid w:val="00AB1ABB"/>
    <w:rsid w:val="00AB3265"/>
    <w:rsid w:val="00AC6B64"/>
    <w:rsid w:val="00AD4F1D"/>
    <w:rsid w:val="00AD6E8C"/>
    <w:rsid w:val="00AE061A"/>
    <w:rsid w:val="00AE3949"/>
    <w:rsid w:val="00B0059F"/>
    <w:rsid w:val="00B03FAD"/>
    <w:rsid w:val="00B11273"/>
    <w:rsid w:val="00B1522F"/>
    <w:rsid w:val="00B254E3"/>
    <w:rsid w:val="00B2586E"/>
    <w:rsid w:val="00B35AAA"/>
    <w:rsid w:val="00B374D3"/>
    <w:rsid w:val="00B378DA"/>
    <w:rsid w:val="00B4124B"/>
    <w:rsid w:val="00B4476B"/>
    <w:rsid w:val="00B46A8A"/>
    <w:rsid w:val="00B51BEC"/>
    <w:rsid w:val="00B52550"/>
    <w:rsid w:val="00B53962"/>
    <w:rsid w:val="00B540B9"/>
    <w:rsid w:val="00B54C57"/>
    <w:rsid w:val="00B644A3"/>
    <w:rsid w:val="00B6714F"/>
    <w:rsid w:val="00B72421"/>
    <w:rsid w:val="00B74F31"/>
    <w:rsid w:val="00B814A6"/>
    <w:rsid w:val="00B90C1D"/>
    <w:rsid w:val="00B92F98"/>
    <w:rsid w:val="00BB02FF"/>
    <w:rsid w:val="00BB3A12"/>
    <w:rsid w:val="00BB3DCB"/>
    <w:rsid w:val="00BC2734"/>
    <w:rsid w:val="00BC559E"/>
    <w:rsid w:val="00BC6398"/>
    <w:rsid w:val="00BD0DA5"/>
    <w:rsid w:val="00BD3CAE"/>
    <w:rsid w:val="00BF6105"/>
    <w:rsid w:val="00BF6B46"/>
    <w:rsid w:val="00C01A7C"/>
    <w:rsid w:val="00C0231D"/>
    <w:rsid w:val="00C03661"/>
    <w:rsid w:val="00C0542A"/>
    <w:rsid w:val="00C0565C"/>
    <w:rsid w:val="00C12E59"/>
    <w:rsid w:val="00C165CA"/>
    <w:rsid w:val="00C2142F"/>
    <w:rsid w:val="00C25C87"/>
    <w:rsid w:val="00C302B8"/>
    <w:rsid w:val="00C36B68"/>
    <w:rsid w:val="00C413C3"/>
    <w:rsid w:val="00C42351"/>
    <w:rsid w:val="00C4448E"/>
    <w:rsid w:val="00C50B61"/>
    <w:rsid w:val="00C5234E"/>
    <w:rsid w:val="00C57B47"/>
    <w:rsid w:val="00C7370E"/>
    <w:rsid w:val="00C75F95"/>
    <w:rsid w:val="00C77F6B"/>
    <w:rsid w:val="00C82DF1"/>
    <w:rsid w:val="00C833DE"/>
    <w:rsid w:val="00C8346D"/>
    <w:rsid w:val="00C85DDA"/>
    <w:rsid w:val="00C87196"/>
    <w:rsid w:val="00C93843"/>
    <w:rsid w:val="00C96914"/>
    <w:rsid w:val="00C97260"/>
    <w:rsid w:val="00CA2C25"/>
    <w:rsid w:val="00CA6DEF"/>
    <w:rsid w:val="00CB3F45"/>
    <w:rsid w:val="00CB5F7C"/>
    <w:rsid w:val="00CC4E6A"/>
    <w:rsid w:val="00CC741A"/>
    <w:rsid w:val="00CC77B7"/>
    <w:rsid w:val="00CE10AA"/>
    <w:rsid w:val="00CE20AC"/>
    <w:rsid w:val="00CE40A8"/>
    <w:rsid w:val="00CE6E54"/>
    <w:rsid w:val="00CF197A"/>
    <w:rsid w:val="00CF3515"/>
    <w:rsid w:val="00CF6FEF"/>
    <w:rsid w:val="00D02FB1"/>
    <w:rsid w:val="00D12358"/>
    <w:rsid w:val="00D145EA"/>
    <w:rsid w:val="00D225F1"/>
    <w:rsid w:val="00D32B74"/>
    <w:rsid w:val="00D35927"/>
    <w:rsid w:val="00D41660"/>
    <w:rsid w:val="00D4661C"/>
    <w:rsid w:val="00D472C2"/>
    <w:rsid w:val="00D53512"/>
    <w:rsid w:val="00D5362C"/>
    <w:rsid w:val="00D57979"/>
    <w:rsid w:val="00D60B3E"/>
    <w:rsid w:val="00D60E3B"/>
    <w:rsid w:val="00D830C7"/>
    <w:rsid w:val="00D96100"/>
    <w:rsid w:val="00DA1D13"/>
    <w:rsid w:val="00DA3781"/>
    <w:rsid w:val="00DA3A40"/>
    <w:rsid w:val="00DA695D"/>
    <w:rsid w:val="00DB2E25"/>
    <w:rsid w:val="00DC1754"/>
    <w:rsid w:val="00DC2A12"/>
    <w:rsid w:val="00DC60B2"/>
    <w:rsid w:val="00DD0676"/>
    <w:rsid w:val="00DD0F42"/>
    <w:rsid w:val="00DD642B"/>
    <w:rsid w:val="00DD6674"/>
    <w:rsid w:val="00DD6685"/>
    <w:rsid w:val="00DD6F0F"/>
    <w:rsid w:val="00DE42C2"/>
    <w:rsid w:val="00DF68F5"/>
    <w:rsid w:val="00E003F3"/>
    <w:rsid w:val="00E0062E"/>
    <w:rsid w:val="00E034B9"/>
    <w:rsid w:val="00E035C5"/>
    <w:rsid w:val="00E07C31"/>
    <w:rsid w:val="00E216D4"/>
    <w:rsid w:val="00E35C7F"/>
    <w:rsid w:val="00E550F3"/>
    <w:rsid w:val="00E55957"/>
    <w:rsid w:val="00E657AF"/>
    <w:rsid w:val="00E6765A"/>
    <w:rsid w:val="00E67F82"/>
    <w:rsid w:val="00E8208F"/>
    <w:rsid w:val="00E85C77"/>
    <w:rsid w:val="00E932C8"/>
    <w:rsid w:val="00EA0BC0"/>
    <w:rsid w:val="00EA2757"/>
    <w:rsid w:val="00EA2E0C"/>
    <w:rsid w:val="00EB0DF9"/>
    <w:rsid w:val="00EC16B5"/>
    <w:rsid w:val="00EC6735"/>
    <w:rsid w:val="00ED41E9"/>
    <w:rsid w:val="00ED4A9D"/>
    <w:rsid w:val="00EE438E"/>
    <w:rsid w:val="00EE68DC"/>
    <w:rsid w:val="00F058C4"/>
    <w:rsid w:val="00F07B7E"/>
    <w:rsid w:val="00F22A77"/>
    <w:rsid w:val="00F24333"/>
    <w:rsid w:val="00F243A5"/>
    <w:rsid w:val="00F25F3E"/>
    <w:rsid w:val="00F2798D"/>
    <w:rsid w:val="00F36DF0"/>
    <w:rsid w:val="00F42ED9"/>
    <w:rsid w:val="00F51D20"/>
    <w:rsid w:val="00F62C40"/>
    <w:rsid w:val="00F63A46"/>
    <w:rsid w:val="00F65157"/>
    <w:rsid w:val="00F76C2D"/>
    <w:rsid w:val="00F844D1"/>
    <w:rsid w:val="00FA0319"/>
    <w:rsid w:val="00FA5D1B"/>
    <w:rsid w:val="00FA7B47"/>
    <w:rsid w:val="00FB2075"/>
    <w:rsid w:val="00FC47B2"/>
    <w:rsid w:val="00FC48B7"/>
    <w:rsid w:val="00FC535E"/>
    <w:rsid w:val="00FD5344"/>
    <w:rsid w:val="00FD66D2"/>
    <w:rsid w:val="00FE3C87"/>
    <w:rsid w:val="00FF33EA"/>
    <w:rsid w:val="00FF5F01"/>
    <w:rsid w:val="00FF61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286E5"/>
  <w15:docId w15:val="{01FB1868-59F3-49EF-BDBA-F3632A860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F16"/>
    <w:rPr>
      <w:sz w:val="24"/>
      <w:szCs w:val="24"/>
    </w:rPr>
  </w:style>
  <w:style w:type="paragraph" w:styleId="1">
    <w:name w:val="heading 1"/>
    <w:basedOn w:val="a"/>
    <w:next w:val="a"/>
    <w:qFormat/>
    <w:rsid w:val="00701F16"/>
    <w:pPr>
      <w:keepNext/>
      <w:jc w:val="center"/>
      <w:outlineLvl w:val="0"/>
    </w:pPr>
    <w:rPr>
      <w:sz w:val="28"/>
      <w:szCs w:val="28"/>
    </w:rPr>
  </w:style>
  <w:style w:type="paragraph" w:styleId="3">
    <w:name w:val="heading 3"/>
    <w:basedOn w:val="a"/>
    <w:next w:val="a"/>
    <w:link w:val="30"/>
    <w:semiHidden/>
    <w:unhideWhenUsed/>
    <w:qFormat/>
    <w:rsid w:val="00AA59E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701F16"/>
    <w:pPr>
      <w:spacing w:after="160" w:line="240" w:lineRule="exact"/>
    </w:pPr>
    <w:rPr>
      <w:rFonts w:eastAsia="SimSun"/>
      <w:b/>
      <w:sz w:val="28"/>
      <w:lang w:val="en-US" w:eastAsia="en-US"/>
    </w:rPr>
  </w:style>
  <w:style w:type="paragraph" w:styleId="2">
    <w:name w:val="Body Text 2"/>
    <w:basedOn w:val="a"/>
    <w:rsid w:val="00701F16"/>
    <w:pPr>
      <w:spacing w:after="120" w:line="480" w:lineRule="auto"/>
    </w:pPr>
  </w:style>
  <w:style w:type="character" w:customStyle="1" w:styleId="s0">
    <w:name w:val="s0"/>
    <w:rsid w:val="00087B88"/>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rsid w:val="0077145A"/>
    <w:rPr>
      <w:rFonts w:ascii="Times New Roman" w:hAnsi="Times New Roman" w:cs="Times New Roman" w:hint="default"/>
      <w:color w:val="333399"/>
      <w:u w:val="single"/>
    </w:rPr>
  </w:style>
  <w:style w:type="character" w:customStyle="1" w:styleId="s1">
    <w:name w:val="s1"/>
    <w:rsid w:val="003866D5"/>
    <w:rPr>
      <w:rFonts w:ascii="Times New Roman" w:hAnsi="Times New Roman" w:cs="Times New Roman" w:hint="default"/>
      <w:b/>
      <w:bCs/>
      <w:i w:val="0"/>
      <w:iCs w:val="0"/>
      <w:strike w:val="0"/>
      <w:dstrike w:val="0"/>
      <w:color w:val="000000"/>
      <w:sz w:val="20"/>
      <w:szCs w:val="20"/>
      <w:u w:val="none"/>
      <w:effect w:val="none"/>
    </w:rPr>
  </w:style>
  <w:style w:type="paragraph" w:styleId="a5">
    <w:name w:val="Balloon Text"/>
    <w:basedOn w:val="a"/>
    <w:semiHidden/>
    <w:rsid w:val="0088084E"/>
    <w:rPr>
      <w:rFonts w:ascii="Tahoma" w:hAnsi="Tahoma" w:cs="Tahoma"/>
      <w:sz w:val="16"/>
      <w:szCs w:val="16"/>
    </w:rPr>
  </w:style>
  <w:style w:type="paragraph" w:styleId="a6">
    <w:name w:val="header"/>
    <w:basedOn w:val="a"/>
    <w:rsid w:val="00B46A8A"/>
    <w:pPr>
      <w:tabs>
        <w:tab w:val="center" w:pos="4677"/>
        <w:tab w:val="right" w:pos="9355"/>
      </w:tabs>
    </w:pPr>
  </w:style>
  <w:style w:type="character" w:styleId="a7">
    <w:name w:val="page number"/>
    <w:basedOn w:val="a0"/>
    <w:rsid w:val="00B46A8A"/>
  </w:style>
  <w:style w:type="paragraph" w:customStyle="1" w:styleId="10">
    <w:name w:val="Знак Знак Знак1 Знак"/>
    <w:basedOn w:val="a"/>
    <w:autoRedefine/>
    <w:rsid w:val="00C50B61"/>
    <w:pPr>
      <w:spacing w:after="160" w:line="240" w:lineRule="exact"/>
    </w:pPr>
    <w:rPr>
      <w:rFonts w:eastAsia="SimSun"/>
      <w:b/>
      <w:sz w:val="28"/>
      <w:lang w:val="en-US" w:eastAsia="en-US"/>
    </w:rPr>
  </w:style>
  <w:style w:type="paragraph" w:customStyle="1" w:styleId="a8">
    <w:name w:val="Знак Знак Знак Знак"/>
    <w:basedOn w:val="a"/>
    <w:autoRedefine/>
    <w:rsid w:val="000362CF"/>
    <w:pPr>
      <w:spacing w:after="160" w:line="240" w:lineRule="exact"/>
    </w:pPr>
    <w:rPr>
      <w:sz w:val="28"/>
      <w:szCs w:val="20"/>
      <w:lang w:val="en-US" w:eastAsia="en-US"/>
    </w:rPr>
  </w:style>
  <w:style w:type="paragraph" w:styleId="a9">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н"/>
    <w:basedOn w:val="a"/>
    <w:link w:val="aa"/>
    <w:uiPriority w:val="99"/>
    <w:qFormat/>
    <w:rsid w:val="00B35AAA"/>
    <w:pPr>
      <w:spacing w:before="100" w:beforeAutospacing="1" w:after="100" w:afterAutospacing="1"/>
    </w:pPr>
  </w:style>
  <w:style w:type="character" w:customStyle="1" w:styleId="30">
    <w:name w:val="Заголовок 3 Знак"/>
    <w:link w:val="3"/>
    <w:semiHidden/>
    <w:rsid w:val="00AA59EA"/>
    <w:rPr>
      <w:rFonts w:ascii="Cambria" w:eastAsia="Times New Roman" w:hAnsi="Cambria" w:cs="Times New Roman"/>
      <w:b/>
      <w:bCs/>
      <w:sz w:val="26"/>
      <w:szCs w:val="26"/>
    </w:rPr>
  </w:style>
  <w:style w:type="character" w:customStyle="1" w:styleId="aa">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н Знак"/>
    <w:link w:val="a9"/>
    <w:uiPriority w:val="99"/>
    <w:locked/>
    <w:rsid w:val="00FC48B7"/>
    <w:rPr>
      <w:sz w:val="24"/>
      <w:szCs w:val="24"/>
    </w:rPr>
  </w:style>
  <w:style w:type="paragraph" w:styleId="ab">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
    <w:link w:val="ac"/>
    <w:qFormat/>
    <w:rsid w:val="00040B9E"/>
    <w:rPr>
      <w:sz w:val="24"/>
      <w:szCs w:val="24"/>
    </w:rPr>
  </w:style>
  <w:style w:type="character" w:customStyle="1" w:styleId="ac">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b"/>
    <w:locked/>
    <w:rsid w:val="00040B9E"/>
    <w:rPr>
      <w:sz w:val="24"/>
      <w:szCs w:val="24"/>
    </w:rPr>
  </w:style>
  <w:style w:type="paragraph" w:styleId="ad">
    <w:name w:val="List Paragraph"/>
    <w:basedOn w:val="a"/>
    <w:uiPriority w:val="34"/>
    <w:qFormat/>
    <w:rsid w:val="00AA2FBD"/>
    <w:pPr>
      <w:ind w:left="720"/>
      <w:contextualSpacing/>
    </w:pPr>
  </w:style>
  <w:style w:type="character" w:customStyle="1" w:styleId="s3">
    <w:name w:val="s3"/>
    <w:rsid w:val="005E260B"/>
    <w:rPr>
      <w:rFonts w:ascii="Times New Roman" w:hAnsi="Times New Roman" w:cs="Times New Roman" w:hint="default"/>
      <w:b w:val="0"/>
      <w:bCs w:val="0"/>
      <w:i/>
      <w:iCs/>
      <w:strike w:val="0"/>
      <w:dstrike w:val="0"/>
      <w:color w:val="FF0000"/>
      <w:sz w:val="20"/>
      <w:szCs w:val="20"/>
      <w:u w:val="none"/>
      <w:effect w:val="none"/>
    </w:rPr>
  </w:style>
  <w:style w:type="paragraph" w:styleId="ae">
    <w:name w:val="footer"/>
    <w:basedOn w:val="a"/>
    <w:link w:val="af"/>
    <w:uiPriority w:val="99"/>
    <w:unhideWhenUsed/>
    <w:rsid w:val="00B374D3"/>
    <w:pPr>
      <w:tabs>
        <w:tab w:val="center" w:pos="4677"/>
        <w:tab w:val="right" w:pos="9355"/>
      </w:tabs>
    </w:pPr>
  </w:style>
  <w:style w:type="character" w:customStyle="1" w:styleId="af">
    <w:name w:val="Нижний колонтитул Знак"/>
    <w:basedOn w:val="a0"/>
    <w:link w:val="ae"/>
    <w:uiPriority w:val="99"/>
    <w:rsid w:val="00B374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66887">
      <w:bodyDiv w:val="1"/>
      <w:marLeft w:val="0"/>
      <w:marRight w:val="0"/>
      <w:marTop w:val="0"/>
      <w:marBottom w:val="0"/>
      <w:divBdr>
        <w:top w:val="none" w:sz="0" w:space="0" w:color="auto"/>
        <w:left w:val="none" w:sz="0" w:space="0" w:color="auto"/>
        <w:bottom w:val="none" w:sz="0" w:space="0" w:color="auto"/>
        <w:right w:val="none" w:sz="0" w:space="0" w:color="auto"/>
      </w:divBdr>
    </w:div>
    <w:div w:id="53166751">
      <w:bodyDiv w:val="1"/>
      <w:marLeft w:val="0"/>
      <w:marRight w:val="0"/>
      <w:marTop w:val="0"/>
      <w:marBottom w:val="0"/>
      <w:divBdr>
        <w:top w:val="none" w:sz="0" w:space="0" w:color="auto"/>
        <w:left w:val="none" w:sz="0" w:space="0" w:color="auto"/>
        <w:bottom w:val="none" w:sz="0" w:space="0" w:color="auto"/>
        <w:right w:val="none" w:sz="0" w:space="0" w:color="auto"/>
      </w:divBdr>
    </w:div>
    <w:div w:id="59210548">
      <w:bodyDiv w:val="1"/>
      <w:marLeft w:val="0"/>
      <w:marRight w:val="0"/>
      <w:marTop w:val="0"/>
      <w:marBottom w:val="0"/>
      <w:divBdr>
        <w:top w:val="none" w:sz="0" w:space="0" w:color="auto"/>
        <w:left w:val="none" w:sz="0" w:space="0" w:color="auto"/>
        <w:bottom w:val="none" w:sz="0" w:space="0" w:color="auto"/>
        <w:right w:val="none" w:sz="0" w:space="0" w:color="auto"/>
      </w:divBdr>
    </w:div>
    <w:div w:id="64838199">
      <w:bodyDiv w:val="1"/>
      <w:marLeft w:val="0"/>
      <w:marRight w:val="0"/>
      <w:marTop w:val="0"/>
      <w:marBottom w:val="0"/>
      <w:divBdr>
        <w:top w:val="none" w:sz="0" w:space="0" w:color="auto"/>
        <w:left w:val="none" w:sz="0" w:space="0" w:color="auto"/>
        <w:bottom w:val="none" w:sz="0" w:space="0" w:color="auto"/>
        <w:right w:val="none" w:sz="0" w:space="0" w:color="auto"/>
      </w:divBdr>
    </w:div>
    <w:div w:id="70468513">
      <w:bodyDiv w:val="1"/>
      <w:marLeft w:val="0"/>
      <w:marRight w:val="0"/>
      <w:marTop w:val="0"/>
      <w:marBottom w:val="0"/>
      <w:divBdr>
        <w:top w:val="none" w:sz="0" w:space="0" w:color="auto"/>
        <w:left w:val="none" w:sz="0" w:space="0" w:color="auto"/>
        <w:bottom w:val="none" w:sz="0" w:space="0" w:color="auto"/>
        <w:right w:val="none" w:sz="0" w:space="0" w:color="auto"/>
      </w:divBdr>
    </w:div>
    <w:div w:id="110128850">
      <w:bodyDiv w:val="1"/>
      <w:marLeft w:val="0"/>
      <w:marRight w:val="0"/>
      <w:marTop w:val="0"/>
      <w:marBottom w:val="0"/>
      <w:divBdr>
        <w:top w:val="none" w:sz="0" w:space="0" w:color="auto"/>
        <w:left w:val="none" w:sz="0" w:space="0" w:color="auto"/>
        <w:bottom w:val="none" w:sz="0" w:space="0" w:color="auto"/>
        <w:right w:val="none" w:sz="0" w:space="0" w:color="auto"/>
      </w:divBdr>
    </w:div>
    <w:div w:id="120537191">
      <w:bodyDiv w:val="1"/>
      <w:marLeft w:val="0"/>
      <w:marRight w:val="0"/>
      <w:marTop w:val="0"/>
      <w:marBottom w:val="0"/>
      <w:divBdr>
        <w:top w:val="none" w:sz="0" w:space="0" w:color="auto"/>
        <w:left w:val="none" w:sz="0" w:space="0" w:color="auto"/>
        <w:bottom w:val="none" w:sz="0" w:space="0" w:color="auto"/>
        <w:right w:val="none" w:sz="0" w:space="0" w:color="auto"/>
      </w:divBdr>
    </w:div>
    <w:div w:id="136000991">
      <w:bodyDiv w:val="1"/>
      <w:marLeft w:val="0"/>
      <w:marRight w:val="0"/>
      <w:marTop w:val="0"/>
      <w:marBottom w:val="0"/>
      <w:divBdr>
        <w:top w:val="none" w:sz="0" w:space="0" w:color="auto"/>
        <w:left w:val="none" w:sz="0" w:space="0" w:color="auto"/>
        <w:bottom w:val="none" w:sz="0" w:space="0" w:color="auto"/>
        <w:right w:val="none" w:sz="0" w:space="0" w:color="auto"/>
      </w:divBdr>
    </w:div>
    <w:div w:id="158039804">
      <w:bodyDiv w:val="1"/>
      <w:marLeft w:val="0"/>
      <w:marRight w:val="0"/>
      <w:marTop w:val="0"/>
      <w:marBottom w:val="0"/>
      <w:divBdr>
        <w:top w:val="none" w:sz="0" w:space="0" w:color="auto"/>
        <w:left w:val="none" w:sz="0" w:space="0" w:color="auto"/>
        <w:bottom w:val="none" w:sz="0" w:space="0" w:color="auto"/>
        <w:right w:val="none" w:sz="0" w:space="0" w:color="auto"/>
      </w:divBdr>
    </w:div>
    <w:div w:id="191916311">
      <w:bodyDiv w:val="1"/>
      <w:marLeft w:val="0"/>
      <w:marRight w:val="0"/>
      <w:marTop w:val="0"/>
      <w:marBottom w:val="0"/>
      <w:divBdr>
        <w:top w:val="none" w:sz="0" w:space="0" w:color="auto"/>
        <w:left w:val="none" w:sz="0" w:space="0" w:color="auto"/>
        <w:bottom w:val="none" w:sz="0" w:space="0" w:color="auto"/>
        <w:right w:val="none" w:sz="0" w:space="0" w:color="auto"/>
      </w:divBdr>
    </w:div>
    <w:div w:id="233274282">
      <w:bodyDiv w:val="1"/>
      <w:marLeft w:val="0"/>
      <w:marRight w:val="0"/>
      <w:marTop w:val="0"/>
      <w:marBottom w:val="0"/>
      <w:divBdr>
        <w:top w:val="none" w:sz="0" w:space="0" w:color="auto"/>
        <w:left w:val="none" w:sz="0" w:space="0" w:color="auto"/>
        <w:bottom w:val="none" w:sz="0" w:space="0" w:color="auto"/>
        <w:right w:val="none" w:sz="0" w:space="0" w:color="auto"/>
      </w:divBdr>
    </w:div>
    <w:div w:id="300354435">
      <w:bodyDiv w:val="1"/>
      <w:marLeft w:val="0"/>
      <w:marRight w:val="0"/>
      <w:marTop w:val="0"/>
      <w:marBottom w:val="0"/>
      <w:divBdr>
        <w:top w:val="none" w:sz="0" w:space="0" w:color="auto"/>
        <w:left w:val="none" w:sz="0" w:space="0" w:color="auto"/>
        <w:bottom w:val="none" w:sz="0" w:space="0" w:color="auto"/>
        <w:right w:val="none" w:sz="0" w:space="0" w:color="auto"/>
      </w:divBdr>
    </w:div>
    <w:div w:id="441534456">
      <w:bodyDiv w:val="1"/>
      <w:marLeft w:val="0"/>
      <w:marRight w:val="0"/>
      <w:marTop w:val="0"/>
      <w:marBottom w:val="0"/>
      <w:divBdr>
        <w:top w:val="none" w:sz="0" w:space="0" w:color="auto"/>
        <w:left w:val="none" w:sz="0" w:space="0" w:color="auto"/>
        <w:bottom w:val="none" w:sz="0" w:space="0" w:color="auto"/>
        <w:right w:val="none" w:sz="0" w:space="0" w:color="auto"/>
      </w:divBdr>
    </w:div>
    <w:div w:id="475268325">
      <w:bodyDiv w:val="1"/>
      <w:marLeft w:val="0"/>
      <w:marRight w:val="0"/>
      <w:marTop w:val="0"/>
      <w:marBottom w:val="0"/>
      <w:divBdr>
        <w:top w:val="none" w:sz="0" w:space="0" w:color="auto"/>
        <w:left w:val="none" w:sz="0" w:space="0" w:color="auto"/>
        <w:bottom w:val="none" w:sz="0" w:space="0" w:color="auto"/>
        <w:right w:val="none" w:sz="0" w:space="0" w:color="auto"/>
      </w:divBdr>
    </w:div>
    <w:div w:id="566231861">
      <w:bodyDiv w:val="1"/>
      <w:marLeft w:val="0"/>
      <w:marRight w:val="0"/>
      <w:marTop w:val="0"/>
      <w:marBottom w:val="0"/>
      <w:divBdr>
        <w:top w:val="none" w:sz="0" w:space="0" w:color="auto"/>
        <w:left w:val="none" w:sz="0" w:space="0" w:color="auto"/>
        <w:bottom w:val="none" w:sz="0" w:space="0" w:color="auto"/>
        <w:right w:val="none" w:sz="0" w:space="0" w:color="auto"/>
      </w:divBdr>
    </w:div>
    <w:div w:id="658777293">
      <w:bodyDiv w:val="1"/>
      <w:marLeft w:val="0"/>
      <w:marRight w:val="0"/>
      <w:marTop w:val="0"/>
      <w:marBottom w:val="0"/>
      <w:divBdr>
        <w:top w:val="none" w:sz="0" w:space="0" w:color="auto"/>
        <w:left w:val="none" w:sz="0" w:space="0" w:color="auto"/>
        <w:bottom w:val="none" w:sz="0" w:space="0" w:color="auto"/>
        <w:right w:val="none" w:sz="0" w:space="0" w:color="auto"/>
      </w:divBdr>
    </w:div>
    <w:div w:id="737822508">
      <w:bodyDiv w:val="1"/>
      <w:marLeft w:val="0"/>
      <w:marRight w:val="0"/>
      <w:marTop w:val="0"/>
      <w:marBottom w:val="0"/>
      <w:divBdr>
        <w:top w:val="none" w:sz="0" w:space="0" w:color="auto"/>
        <w:left w:val="none" w:sz="0" w:space="0" w:color="auto"/>
        <w:bottom w:val="none" w:sz="0" w:space="0" w:color="auto"/>
        <w:right w:val="none" w:sz="0" w:space="0" w:color="auto"/>
      </w:divBdr>
    </w:div>
    <w:div w:id="843395518">
      <w:bodyDiv w:val="1"/>
      <w:marLeft w:val="0"/>
      <w:marRight w:val="0"/>
      <w:marTop w:val="0"/>
      <w:marBottom w:val="0"/>
      <w:divBdr>
        <w:top w:val="none" w:sz="0" w:space="0" w:color="auto"/>
        <w:left w:val="none" w:sz="0" w:space="0" w:color="auto"/>
        <w:bottom w:val="none" w:sz="0" w:space="0" w:color="auto"/>
        <w:right w:val="none" w:sz="0" w:space="0" w:color="auto"/>
      </w:divBdr>
    </w:div>
    <w:div w:id="849173849">
      <w:bodyDiv w:val="1"/>
      <w:marLeft w:val="0"/>
      <w:marRight w:val="0"/>
      <w:marTop w:val="0"/>
      <w:marBottom w:val="0"/>
      <w:divBdr>
        <w:top w:val="none" w:sz="0" w:space="0" w:color="auto"/>
        <w:left w:val="none" w:sz="0" w:space="0" w:color="auto"/>
        <w:bottom w:val="none" w:sz="0" w:space="0" w:color="auto"/>
        <w:right w:val="none" w:sz="0" w:space="0" w:color="auto"/>
      </w:divBdr>
    </w:div>
    <w:div w:id="894004727">
      <w:bodyDiv w:val="1"/>
      <w:marLeft w:val="0"/>
      <w:marRight w:val="0"/>
      <w:marTop w:val="0"/>
      <w:marBottom w:val="0"/>
      <w:divBdr>
        <w:top w:val="none" w:sz="0" w:space="0" w:color="auto"/>
        <w:left w:val="none" w:sz="0" w:space="0" w:color="auto"/>
        <w:bottom w:val="none" w:sz="0" w:space="0" w:color="auto"/>
        <w:right w:val="none" w:sz="0" w:space="0" w:color="auto"/>
      </w:divBdr>
    </w:div>
    <w:div w:id="969365529">
      <w:bodyDiv w:val="1"/>
      <w:marLeft w:val="0"/>
      <w:marRight w:val="0"/>
      <w:marTop w:val="0"/>
      <w:marBottom w:val="0"/>
      <w:divBdr>
        <w:top w:val="none" w:sz="0" w:space="0" w:color="auto"/>
        <w:left w:val="none" w:sz="0" w:space="0" w:color="auto"/>
        <w:bottom w:val="none" w:sz="0" w:space="0" w:color="auto"/>
        <w:right w:val="none" w:sz="0" w:space="0" w:color="auto"/>
      </w:divBdr>
    </w:div>
    <w:div w:id="1037238474">
      <w:bodyDiv w:val="1"/>
      <w:marLeft w:val="0"/>
      <w:marRight w:val="0"/>
      <w:marTop w:val="0"/>
      <w:marBottom w:val="0"/>
      <w:divBdr>
        <w:top w:val="none" w:sz="0" w:space="0" w:color="auto"/>
        <w:left w:val="none" w:sz="0" w:space="0" w:color="auto"/>
        <w:bottom w:val="none" w:sz="0" w:space="0" w:color="auto"/>
        <w:right w:val="none" w:sz="0" w:space="0" w:color="auto"/>
      </w:divBdr>
    </w:div>
    <w:div w:id="1038891796">
      <w:bodyDiv w:val="1"/>
      <w:marLeft w:val="0"/>
      <w:marRight w:val="0"/>
      <w:marTop w:val="0"/>
      <w:marBottom w:val="0"/>
      <w:divBdr>
        <w:top w:val="none" w:sz="0" w:space="0" w:color="auto"/>
        <w:left w:val="none" w:sz="0" w:space="0" w:color="auto"/>
        <w:bottom w:val="none" w:sz="0" w:space="0" w:color="auto"/>
        <w:right w:val="none" w:sz="0" w:space="0" w:color="auto"/>
      </w:divBdr>
    </w:div>
    <w:div w:id="1094396012">
      <w:bodyDiv w:val="1"/>
      <w:marLeft w:val="0"/>
      <w:marRight w:val="0"/>
      <w:marTop w:val="0"/>
      <w:marBottom w:val="0"/>
      <w:divBdr>
        <w:top w:val="none" w:sz="0" w:space="0" w:color="auto"/>
        <w:left w:val="none" w:sz="0" w:space="0" w:color="auto"/>
        <w:bottom w:val="none" w:sz="0" w:space="0" w:color="auto"/>
        <w:right w:val="none" w:sz="0" w:space="0" w:color="auto"/>
      </w:divBdr>
    </w:div>
    <w:div w:id="1136411985">
      <w:bodyDiv w:val="1"/>
      <w:marLeft w:val="0"/>
      <w:marRight w:val="0"/>
      <w:marTop w:val="0"/>
      <w:marBottom w:val="0"/>
      <w:divBdr>
        <w:top w:val="none" w:sz="0" w:space="0" w:color="auto"/>
        <w:left w:val="none" w:sz="0" w:space="0" w:color="auto"/>
        <w:bottom w:val="none" w:sz="0" w:space="0" w:color="auto"/>
        <w:right w:val="none" w:sz="0" w:space="0" w:color="auto"/>
      </w:divBdr>
    </w:div>
    <w:div w:id="1155800158">
      <w:bodyDiv w:val="1"/>
      <w:marLeft w:val="0"/>
      <w:marRight w:val="0"/>
      <w:marTop w:val="0"/>
      <w:marBottom w:val="0"/>
      <w:divBdr>
        <w:top w:val="none" w:sz="0" w:space="0" w:color="auto"/>
        <w:left w:val="none" w:sz="0" w:space="0" w:color="auto"/>
        <w:bottom w:val="none" w:sz="0" w:space="0" w:color="auto"/>
        <w:right w:val="none" w:sz="0" w:space="0" w:color="auto"/>
      </w:divBdr>
    </w:div>
    <w:div w:id="1187331598">
      <w:bodyDiv w:val="1"/>
      <w:marLeft w:val="0"/>
      <w:marRight w:val="0"/>
      <w:marTop w:val="0"/>
      <w:marBottom w:val="0"/>
      <w:divBdr>
        <w:top w:val="none" w:sz="0" w:space="0" w:color="auto"/>
        <w:left w:val="none" w:sz="0" w:space="0" w:color="auto"/>
        <w:bottom w:val="none" w:sz="0" w:space="0" w:color="auto"/>
        <w:right w:val="none" w:sz="0" w:space="0" w:color="auto"/>
      </w:divBdr>
    </w:div>
    <w:div w:id="1219433188">
      <w:bodyDiv w:val="1"/>
      <w:marLeft w:val="0"/>
      <w:marRight w:val="0"/>
      <w:marTop w:val="0"/>
      <w:marBottom w:val="0"/>
      <w:divBdr>
        <w:top w:val="none" w:sz="0" w:space="0" w:color="auto"/>
        <w:left w:val="none" w:sz="0" w:space="0" w:color="auto"/>
        <w:bottom w:val="none" w:sz="0" w:space="0" w:color="auto"/>
        <w:right w:val="none" w:sz="0" w:space="0" w:color="auto"/>
      </w:divBdr>
    </w:div>
    <w:div w:id="1234048885">
      <w:bodyDiv w:val="1"/>
      <w:marLeft w:val="0"/>
      <w:marRight w:val="0"/>
      <w:marTop w:val="0"/>
      <w:marBottom w:val="0"/>
      <w:divBdr>
        <w:top w:val="none" w:sz="0" w:space="0" w:color="auto"/>
        <w:left w:val="none" w:sz="0" w:space="0" w:color="auto"/>
        <w:bottom w:val="none" w:sz="0" w:space="0" w:color="auto"/>
        <w:right w:val="none" w:sz="0" w:space="0" w:color="auto"/>
      </w:divBdr>
    </w:div>
    <w:div w:id="1240166176">
      <w:bodyDiv w:val="1"/>
      <w:marLeft w:val="0"/>
      <w:marRight w:val="0"/>
      <w:marTop w:val="0"/>
      <w:marBottom w:val="0"/>
      <w:divBdr>
        <w:top w:val="none" w:sz="0" w:space="0" w:color="auto"/>
        <w:left w:val="none" w:sz="0" w:space="0" w:color="auto"/>
        <w:bottom w:val="none" w:sz="0" w:space="0" w:color="auto"/>
        <w:right w:val="none" w:sz="0" w:space="0" w:color="auto"/>
      </w:divBdr>
    </w:div>
    <w:div w:id="1441995374">
      <w:bodyDiv w:val="1"/>
      <w:marLeft w:val="0"/>
      <w:marRight w:val="0"/>
      <w:marTop w:val="0"/>
      <w:marBottom w:val="0"/>
      <w:divBdr>
        <w:top w:val="none" w:sz="0" w:space="0" w:color="auto"/>
        <w:left w:val="none" w:sz="0" w:space="0" w:color="auto"/>
        <w:bottom w:val="none" w:sz="0" w:space="0" w:color="auto"/>
        <w:right w:val="none" w:sz="0" w:space="0" w:color="auto"/>
      </w:divBdr>
    </w:div>
    <w:div w:id="1449813041">
      <w:bodyDiv w:val="1"/>
      <w:marLeft w:val="0"/>
      <w:marRight w:val="0"/>
      <w:marTop w:val="0"/>
      <w:marBottom w:val="0"/>
      <w:divBdr>
        <w:top w:val="none" w:sz="0" w:space="0" w:color="auto"/>
        <w:left w:val="none" w:sz="0" w:space="0" w:color="auto"/>
        <w:bottom w:val="none" w:sz="0" w:space="0" w:color="auto"/>
        <w:right w:val="none" w:sz="0" w:space="0" w:color="auto"/>
      </w:divBdr>
    </w:div>
    <w:div w:id="1450392473">
      <w:bodyDiv w:val="1"/>
      <w:marLeft w:val="0"/>
      <w:marRight w:val="0"/>
      <w:marTop w:val="0"/>
      <w:marBottom w:val="0"/>
      <w:divBdr>
        <w:top w:val="none" w:sz="0" w:space="0" w:color="auto"/>
        <w:left w:val="none" w:sz="0" w:space="0" w:color="auto"/>
        <w:bottom w:val="none" w:sz="0" w:space="0" w:color="auto"/>
        <w:right w:val="none" w:sz="0" w:space="0" w:color="auto"/>
      </w:divBdr>
    </w:div>
    <w:div w:id="1516075889">
      <w:bodyDiv w:val="1"/>
      <w:marLeft w:val="0"/>
      <w:marRight w:val="0"/>
      <w:marTop w:val="0"/>
      <w:marBottom w:val="0"/>
      <w:divBdr>
        <w:top w:val="none" w:sz="0" w:space="0" w:color="auto"/>
        <w:left w:val="none" w:sz="0" w:space="0" w:color="auto"/>
        <w:bottom w:val="none" w:sz="0" w:space="0" w:color="auto"/>
        <w:right w:val="none" w:sz="0" w:space="0" w:color="auto"/>
      </w:divBdr>
    </w:div>
    <w:div w:id="1527138161">
      <w:bodyDiv w:val="1"/>
      <w:marLeft w:val="0"/>
      <w:marRight w:val="0"/>
      <w:marTop w:val="0"/>
      <w:marBottom w:val="0"/>
      <w:divBdr>
        <w:top w:val="none" w:sz="0" w:space="0" w:color="auto"/>
        <w:left w:val="none" w:sz="0" w:space="0" w:color="auto"/>
        <w:bottom w:val="none" w:sz="0" w:space="0" w:color="auto"/>
        <w:right w:val="none" w:sz="0" w:space="0" w:color="auto"/>
      </w:divBdr>
    </w:div>
    <w:div w:id="1546134902">
      <w:bodyDiv w:val="1"/>
      <w:marLeft w:val="0"/>
      <w:marRight w:val="0"/>
      <w:marTop w:val="0"/>
      <w:marBottom w:val="0"/>
      <w:divBdr>
        <w:top w:val="none" w:sz="0" w:space="0" w:color="auto"/>
        <w:left w:val="none" w:sz="0" w:space="0" w:color="auto"/>
        <w:bottom w:val="none" w:sz="0" w:space="0" w:color="auto"/>
        <w:right w:val="none" w:sz="0" w:space="0" w:color="auto"/>
      </w:divBdr>
    </w:div>
    <w:div w:id="1575359650">
      <w:bodyDiv w:val="1"/>
      <w:marLeft w:val="0"/>
      <w:marRight w:val="0"/>
      <w:marTop w:val="0"/>
      <w:marBottom w:val="0"/>
      <w:divBdr>
        <w:top w:val="none" w:sz="0" w:space="0" w:color="auto"/>
        <w:left w:val="none" w:sz="0" w:space="0" w:color="auto"/>
        <w:bottom w:val="none" w:sz="0" w:space="0" w:color="auto"/>
        <w:right w:val="none" w:sz="0" w:space="0" w:color="auto"/>
      </w:divBdr>
    </w:div>
    <w:div w:id="1639215888">
      <w:bodyDiv w:val="1"/>
      <w:marLeft w:val="0"/>
      <w:marRight w:val="0"/>
      <w:marTop w:val="0"/>
      <w:marBottom w:val="0"/>
      <w:divBdr>
        <w:top w:val="none" w:sz="0" w:space="0" w:color="auto"/>
        <w:left w:val="none" w:sz="0" w:space="0" w:color="auto"/>
        <w:bottom w:val="none" w:sz="0" w:space="0" w:color="auto"/>
        <w:right w:val="none" w:sz="0" w:space="0" w:color="auto"/>
      </w:divBdr>
    </w:div>
    <w:div w:id="1640191048">
      <w:bodyDiv w:val="1"/>
      <w:marLeft w:val="0"/>
      <w:marRight w:val="0"/>
      <w:marTop w:val="0"/>
      <w:marBottom w:val="0"/>
      <w:divBdr>
        <w:top w:val="none" w:sz="0" w:space="0" w:color="auto"/>
        <w:left w:val="none" w:sz="0" w:space="0" w:color="auto"/>
        <w:bottom w:val="none" w:sz="0" w:space="0" w:color="auto"/>
        <w:right w:val="none" w:sz="0" w:space="0" w:color="auto"/>
      </w:divBdr>
    </w:div>
    <w:div w:id="1664043519">
      <w:bodyDiv w:val="1"/>
      <w:marLeft w:val="0"/>
      <w:marRight w:val="0"/>
      <w:marTop w:val="0"/>
      <w:marBottom w:val="0"/>
      <w:divBdr>
        <w:top w:val="none" w:sz="0" w:space="0" w:color="auto"/>
        <w:left w:val="none" w:sz="0" w:space="0" w:color="auto"/>
        <w:bottom w:val="none" w:sz="0" w:space="0" w:color="auto"/>
        <w:right w:val="none" w:sz="0" w:space="0" w:color="auto"/>
      </w:divBdr>
    </w:div>
    <w:div w:id="1775393613">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27210027">
      <w:bodyDiv w:val="1"/>
      <w:marLeft w:val="0"/>
      <w:marRight w:val="0"/>
      <w:marTop w:val="0"/>
      <w:marBottom w:val="0"/>
      <w:divBdr>
        <w:top w:val="none" w:sz="0" w:space="0" w:color="auto"/>
        <w:left w:val="none" w:sz="0" w:space="0" w:color="auto"/>
        <w:bottom w:val="none" w:sz="0" w:space="0" w:color="auto"/>
        <w:right w:val="none" w:sz="0" w:space="0" w:color="auto"/>
      </w:divBdr>
    </w:div>
    <w:div w:id="1898544019">
      <w:bodyDiv w:val="1"/>
      <w:marLeft w:val="0"/>
      <w:marRight w:val="0"/>
      <w:marTop w:val="0"/>
      <w:marBottom w:val="0"/>
      <w:divBdr>
        <w:top w:val="none" w:sz="0" w:space="0" w:color="auto"/>
        <w:left w:val="none" w:sz="0" w:space="0" w:color="auto"/>
        <w:bottom w:val="none" w:sz="0" w:space="0" w:color="auto"/>
        <w:right w:val="none" w:sz="0" w:space="0" w:color="auto"/>
      </w:divBdr>
    </w:div>
    <w:div w:id="1985814758">
      <w:bodyDiv w:val="1"/>
      <w:marLeft w:val="0"/>
      <w:marRight w:val="0"/>
      <w:marTop w:val="0"/>
      <w:marBottom w:val="0"/>
      <w:divBdr>
        <w:top w:val="none" w:sz="0" w:space="0" w:color="auto"/>
        <w:left w:val="none" w:sz="0" w:space="0" w:color="auto"/>
        <w:bottom w:val="none" w:sz="0" w:space="0" w:color="auto"/>
        <w:right w:val="none" w:sz="0" w:space="0" w:color="auto"/>
      </w:divBdr>
    </w:div>
    <w:div w:id="1988124685">
      <w:bodyDiv w:val="1"/>
      <w:marLeft w:val="0"/>
      <w:marRight w:val="0"/>
      <w:marTop w:val="0"/>
      <w:marBottom w:val="0"/>
      <w:divBdr>
        <w:top w:val="none" w:sz="0" w:space="0" w:color="auto"/>
        <w:left w:val="none" w:sz="0" w:space="0" w:color="auto"/>
        <w:bottom w:val="none" w:sz="0" w:space="0" w:color="auto"/>
        <w:right w:val="none" w:sz="0" w:space="0" w:color="auto"/>
      </w:divBdr>
    </w:div>
    <w:div w:id="2022394364">
      <w:bodyDiv w:val="1"/>
      <w:marLeft w:val="0"/>
      <w:marRight w:val="0"/>
      <w:marTop w:val="0"/>
      <w:marBottom w:val="0"/>
      <w:divBdr>
        <w:top w:val="none" w:sz="0" w:space="0" w:color="auto"/>
        <w:left w:val="none" w:sz="0" w:space="0" w:color="auto"/>
        <w:bottom w:val="none" w:sz="0" w:space="0" w:color="auto"/>
        <w:right w:val="none" w:sz="0" w:space="0" w:color="auto"/>
      </w:divBdr>
    </w:div>
    <w:div w:id="2022974851">
      <w:bodyDiv w:val="1"/>
      <w:marLeft w:val="0"/>
      <w:marRight w:val="0"/>
      <w:marTop w:val="0"/>
      <w:marBottom w:val="0"/>
      <w:divBdr>
        <w:top w:val="none" w:sz="0" w:space="0" w:color="auto"/>
        <w:left w:val="none" w:sz="0" w:space="0" w:color="auto"/>
        <w:bottom w:val="none" w:sz="0" w:space="0" w:color="auto"/>
        <w:right w:val="none" w:sz="0" w:space="0" w:color="auto"/>
      </w:divBdr>
    </w:div>
    <w:div w:id="2027515561">
      <w:bodyDiv w:val="1"/>
      <w:marLeft w:val="0"/>
      <w:marRight w:val="0"/>
      <w:marTop w:val="0"/>
      <w:marBottom w:val="0"/>
      <w:divBdr>
        <w:top w:val="none" w:sz="0" w:space="0" w:color="auto"/>
        <w:left w:val="none" w:sz="0" w:space="0" w:color="auto"/>
        <w:bottom w:val="none" w:sz="0" w:space="0" w:color="auto"/>
        <w:right w:val="none" w:sz="0" w:space="0" w:color="auto"/>
      </w:divBdr>
    </w:div>
    <w:div w:id="2086948466">
      <w:bodyDiv w:val="1"/>
      <w:marLeft w:val="0"/>
      <w:marRight w:val="0"/>
      <w:marTop w:val="0"/>
      <w:marBottom w:val="0"/>
      <w:divBdr>
        <w:top w:val="none" w:sz="0" w:space="0" w:color="auto"/>
        <w:left w:val="none" w:sz="0" w:space="0" w:color="auto"/>
        <w:bottom w:val="none" w:sz="0" w:space="0" w:color="auto"/>
        <w:right w:val="none" w:sz="0" w:space="0" w:color="auto"/>
      </w:divBdr>
    </w:div>
    <w:div w:id="2093119157">
      <w:bodyDiv w:val="1"/>
      <w:marLeft w:val="0"/>
      <w:marRight w:val="0"/>
      <w:marTop w:val="0"/>
      <w:marBottom w:val="0"/>
      <w:divBdr>
        <w:top w:val="none" w:sz="0" w:space="0" w:color="auto"/>
        <w:left w:val="none" w:sz="0" w:space="0" w:color="auto"/>
        <w:bottom w:val="none" w:sz="0" w:space="0" w:color="auto"/>
        <w:right w:val="none" w:sz="0" w:space="0" w:color="auto"/>
      </w:divBdr>
    </w:div>
    <w:div w:id="214631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2183</Words>
  <Characters>12446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КТРиМ</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Асема</dc:creator>
  <cp:lastModifiedBy>Султан Мусагалиев</cp:lastModifiedBy>
  <cp:revision>19</cp:revision>
  <cp:lastPrinted>2010-11-29T11:04:00Z</cp:lastPrinted>
  <dcterms:created xsi:type="dcterms:W3CDTF">2023-07-26T12:34:00Z</dcterms:created>
  <dcterms:modified xsi:type="dcterms:W3CDTF">2023-08-09T06:57:00Z</dcterms:modified>
</cp:coreProperties>
</file>